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FA" w:rsidRPr="005108FA" w:rsidRDefault="005108FA" w:rsidP="005108FA">
      <w:pPr>
        <w:tabs>
          <w:tab w:val="right" w:pos="9180"/>
        </w:tabs>
        <w:bidi/>
        <w:spacing w:before="100" w:beforeAutospacing="1" w:after="100" w:afterAutospacing="1" w:line="240" w:lineRule="auto"/>
        <w:outlineLvl w:val="0"/>
        <w:rPr>
          <w:rFonts w:ascii="Times New Roman" w:eastAsia="Times New Roman" w:hAnsi="Times New Roman" w:cs="B Nazanin"/>
          <w:b/>
          <w:bCs/>
          <w:kern w:val="36"/>
          <w:sz w:val="36"/>
          <w:szCs w:val="36"/>
        </w:rPr>
      </w:pPr>
      <w:bookmarkStart w:id="0" w:name="_GoBack"/>
      <w:r w:rsidRPr="005108FA">
        <w:rPr>
          <w:rFonts w:ascii="Times New Roman" w:eastAsia="Times New Roman" w:hAnsi="Times New Roman" w:cs="B Nazanin"/>
          <w:b/>
          <w:bCs/>
          <w:kern w:val="36"/>
          <w:sz w:val="36"/>
          <w:szCs w:val="36"/>
          <w:rtl/>
        </w:rPr>
        <w:t>بیماری سلیاک چیست؟ علائم،تشخیص،درمان و رژیم غذایی</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 xml:space="preserve">بیماری سلیاک واکنشی ایمنی به خوردن گلوتن، پروتئین موجود در گندم، جو و چاودار است. در صورت ابتلا به بیماری سلیاک، خوردن گلوتن واکنشی ایمنی را در روده کوچک برمی‌انگیزد؛ به مرور زمان این واکنش موجب التهاب می‌شود و در نتیجه لایه پوشش دهنده روده کوچک آسیب می‌بیند و مانع جذب بعضی مواد مغذی </w:t>
      </w:r>
      <w:r w:rsidRPr="005108FA">
        <w:rPr>
          <w:rFonts w:ascii="Times New Roman" w:eastAsia="Times New Roman" w:hAnsi="Times New Roman" w:cs="B Nazanin"/>
          <w:sz w:val="24"/>
          <w:szCs w:val="24"/>
        </w:rPr>
        <w:t>)</w:t>
      </w:r>
      <w:r w:rsidRPr="005108FA">
        <w:rPr>
          <w:rFonts w:ascii="Times New Roman" w:eastAsia="Times New Roman" w:hAnsi="Times New Roman" w:cs="B Nazanin"/>
          <w:sz w:val="24"/>
          <w:szCs w:val="24"/>
          <w:rtl/>
        </w:rPr>
        <w:t>سوءجذب) می‌شود</w:t>
      </w:r>
      <w:r w:rsidRPr="005108FA">
        <w:rPr>
          <w:rFonts w:ascii="Times New Roman" w:eastAsia="Times New Roman" w:hAnsi="Times New Roman" w:cs="B Nazanin"/>
          <w:sz w:val="24"/>
          <w:szCs w:val="24"/>
        </w:rPr>
        <w:t>.</w:t>
      </w:r>
    </w:p>
    <w:p w:rsid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آسیب دیدن روده منجر به کاهش وزن، نفخ و گاهی اوقات اسهال می شود، و در نهایت مواد مغذی حیاتی به مغز، سیستم عصبی، استخوان‌ها، کبد و دیگر اندام‌ها نمی‌رسد. سوءجذب در کودکان رشد آنان را دچار اختلال می‌کند. حساسیت و سوزش روده باعث دل درد، به ویژه پس از صرف غذا، می‌شود. اگر چه هیچ درمانی برای بیماری سلیاک وجود ندارد، اما با رعایت یک رژیم غذایی سختگیرانه و بدون گلوتن می‌توان علائم را مدیریت کرد و به الیتام یافتن روده کمک نمود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p>
    <w:p w:rsidR="005108FA" w:rsidRDefault="005108FA" w:rsidP="005108FA">
      <w:pPr>
        <w:tabs>
          <w:tab w:val="right" w:pos="9180"/>
        </w:tabs>
        <w:bidi/>
        <w:spacing w:before="100" w:beforeAutospacing="1" w:after="100" w:afterAutospacing="1" w:line="240" w:lineRule="auto"/>
        <w:jc w:val="center"/>
        <w:rPr>
          <w:rFonts w:ascii="Times New Roman" w:eastAsia="Times New Roman" w:hAnsi="Times New Roman" w:cs="B Nazanin"/>
          <w:sz w:val="24"/>
          <w:szCs w:val="24"/>
        </w:rPr>
      </w:pPr>
      <w:r w:rsidRPr="005108FA">
        <w:rPr>
          <w:rFonts w:ascii="Times New Roman" w:eastAsia="Times New Roman" w:hAnsi="Times New Roman" w:cs="B Nazanin"/>
          <w:noProof/>
          <w:sz w:val="24"/>
          <w:szCs w:val="24"/>
        </w:rPr>
        <w:drawing>
          <wp:inline distT="0" distB="0" distL="0" distR="0" wp14:anchorId="11511F8F" wp14:editId="703470EF">
            <wp:extent cx="3079630" cy="2351195"/>
            <wp:effectExtent l="0" t="0" r="6985" b="0"/>
            <wp:docPr id="1" name="Picture 1" descr="8872Celiac-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72Celiac-disea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7860" cy="2357479"/>
                    </a:xfrm>
                    <a:prstGeom prst="rect">
                      <a:avLst/>
                    </a:prstGeom>
                    <a:noFill/>
                    <a:ln>
                      <a:noFill/>
                    </a:ln>
                  </pic:spPr>
                </pic:pic>
              </a:graphicData>
            </a:graphic>
          </wp:inline>
        </w:drawing>
      </w:r>
    </w:p>
    <w:p w:rsidR="005108FA" w:rsidRPr="005108FA" w:rsidRDefault="005108FA" w:rsidP="005108FA">
      <w:pPr>
        <w:tabs>
          <w:tab w:val="right" w:pos="9180"/>
        </w:tabs>
        <w:bidi/>
        <w:spacing w:before="100" w:beforeAutospacing="1" w:after="100" w:afterAutospacing="1" w:line="240" w:lineRule="auto"/>
        <w:jc w:val="center"/>
        <w:rPr>
          <w:rFonts w:ascii="Times New Roman" w:eastAsia="Times New Roman" w:hAnsi="Times New Roman" w:cs="B Nazanin"/>
          <w:sz w:val="24"/>
          <w:szCs w:val="24"/>
        </w:rPr>
      </w:pP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نشانه‌ها و علائم بیماری سلیاک بسیار گوناگون و متنوع‌اند. البته اسهال و کاهش وزن از علائم رایج این بیماری محسوب می‌شوند، هر چند اکثر بیماران مبتلا به این بیماری با علائم و نشانه‌های گوارشی انگشت‌شمار و یا هیچ گونه علامت و نشانه‌ای مواجه نمی‌شوند. تنها حدود یک سوم بیماران مبتلا به سلیاک دچار اسهال می‌شوند و وزن تقریباً نیمی از آنان کاهش می‌یابد. بسست درصد بیماران نیز از یبوست رنج می‌برند و ده درصد چاق می شوند. علاوه بر مشکلات گوارشی، بیماری سلیاک نشانه‌ها و علائم دیگری نیز دارد که بعضی از آنها عبارت‌اند از</w:t>
      </w:r>
      <w:r w:rsidRPr="005108FA">
        <w:rPr>
          <w:rFonts w:ascii="Times New Roman" w:eastAsia="Times New Roman" w:hAnsi="Times New Roman" w:cs="B Nazanin"/>
          <w:sz w:val="24"/>
          <w:szCs w:val="24"/>
        </w:rPr>
        <w:t>:</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کم‌خونی، معمولاً در نتیجه کمبود آهن</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کاهش تراکم استخوان (پوکی استخوان) یا نرم شدن استخوان (نرمی استخوان</w:t>
      </w:r>
      <w:r w:rsidRPr="005108FA">
        <w:rPr>
          <w:rFonts w:ascii="Times New Roman" w:eastAsia="Times New Roman" w:hAnsi="Times New Roman" w:cs="B Nazanin"/>
          <w:sz w:val="24"/>
          <w:szCs w:val="24"/>
        </w:rPr>
        <w:t>(</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حساسیت پوستی همراه با خارش و تاول زدن پوست (درماتیت هرپتی‌فرمیس</w:t>
      </w:r>
      <w:r w:rsidRPr="005108FA">
        <w:rPr>
          <w:rFonts w:ascii="Times New Roman" w:eastAsia="Times New Roman" w:hAnsi="Times New Roman" w:cs="B Nazanin"/>
          <w:sz w:val="24"/>
          <w:szCs w:val="24"/>
        </w:rPr>
        <w:t>(</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صدمه دیدن مینای دندان</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سر درد و خستگی مزمن</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lastRenderedPageBreak/>
        <w:t>آسیب سیستم عصبی از جمله بی‌حسی یا کرختی و گزگز کردن پا و دست و مشکل احتمالی در حفظ تعادل</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درد مفصل</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کاهش عملکرد طحال (هیپراسپلنیسم یا پرکاری طحال</w:t>
      </w:r>
      <w:r w:rsidRPr="005108FA">
        <w:rPr>
          <w:rFonts w:ascii="Times New Roman" w:eastAsia="Times New Roman" w:hAnsi="Times New Roman" w:cs="B Nazanin"/>
          <w:sz w:val="24"/>
          <w:szCs w:val="24"/>
        </w:rPr>
        <w:t>(</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ریفلاکس اسید و سوزش سر دل</w:t>
      </w:r>
    </w:p>
    <w:p w:rsidR="005108FA" w:rsidRPr="005108FA" w:rsidRDefault="005108FA" w:rsidP="005108FA">
      <w:pPr>
        <w:numPr>
          <w:ilvl w:val="0"/>
          <w:numId w:val="2"/>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درماتیت هرپتی‌فرمیس بیماری پوستی همراه با خارش و تاول زدن پوست است که از عدم تحمل گلوتن روده‌ای نشأت می‌گیرد. این حساسیت معمولاً بر روی آرنج، زانو، بالاتنه، پوست سر و باسن رخ می‌دهد. درماتیت هرپتی‌فرمیس غالباً با تغییر در لایه پوشش دهنده روده کوچک همراه است که در بیماری سلیاک نیز مشاهده می‌شود؛ اما این بیماری پوستی معمولاً علائم گوارشی قابل توجهی را به دنبال ندارد. درماتیت هرپتی‌فرمیس با رژیم بدون گلوتن و داروی کنترل حساسیت پوستی درمان می‌شود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2"/>
        <w:rPr>
          <w:rFonts w:ascii="Times New Roman" w:eastAsia="Times New Roman" w:hAnsi="Times New Roman" w:cs="B Nazanin"/>
          <w:b/>
          <w:bCs/>
          <w:sz w:val="28"/>
          <w:szCs w:val="28"/>
        </w:rPr>
      </w:pPr>
      <w:r w:rsidRPr="005108FA">
        <w:rPr>
          <w:rFonts w:ascii="Times New Roman" w:eastAsia="Times New Roman" w:hAnsi="Times New Roman" w:cs="B Nazanin"/>
          <w:b/>
          <w:bCs/>
          <w:sz w:val="28"/>
          <w:szCs w:val="28"/>
          <w:rtl/>
        </w:rPr>
        <w:t>در کودکان</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 xml:space="preserve">بالغ بر </w:t>
      </w:r>
      <w:r w:rsidRPr="005108FA">
        <w:rPr>
          <w:rFonts w:ascii="Times New Roman" w:eastAsia="Times New Roman" w:hAnsi="Times New Roman" w:cs="B Nazanin"/>
          <w:sz w:val="24"/>
          <w:szCs w:val="24"/>
          <w:rtl/>
          <w:lang w:bidi="fa-IR"/>
        </w:rPr>
        <w:t>۷۵%</w:t>
      </w:r>
      <w:r w:rsidRPr="005108FA">
        <w:rPr>
          <w:rFonts w:ascii="Times New Roman" w:eastAsia="Times New Roman" w:hAnsi="Times New Roman" w:cs="B Nazanin"/>
          <w:sz w:val="24"/>
          <w:szCs w:val="24"/>
          <w:rtl/>
        </w:rPr>
        <w:t xml:space="preserve"> کودکان مبتلا به بیماری سلیاک چاق یا دارای اضافه وزن هستند. </w:t>
      </w:r>
      <w:r w:rsidRPr="005108FA">
        <w:rPr>
          <w:rFonts w:ascii="Times New Roman" w:eastAsia="Times New Roman" w:hAnsi="Times New Roman" w:cs="B Nazanin"/>
          <w:sz w:val="24"/>
          <w:szCs w:val="24"/>
          <w:rtl/>
          <w:lang w:bidi="fa-IR"/>
        </w:rPr>
        <w:t>۲۰</w:t>
      </w:r>
      <w:r w:rsidRPr="005108FA">
        <w:rPr>
          <w:rFonts w:ascii="Times New Roman" w:eastAsia="Times New Roman" w:hAnsi="Times New Roman" w:cs="B Nazanin"/>
          <w:sz w:val="24"/>
          <w:szCs w:val="24"/>
          <w:rtl/>
        </w:rPr>
        <w:t xml:space="preserve"> تا </w:t>
      </w:r>
      <w:r w:rsidRPr="005108FA">
        <w:rPr>
          <w:rFonts w:ascii="Times New Roman" w:eastAsia="Times New Roman" w:hAnsi="Times New Roman" w:cs="B Nazanin"/>
          <w:sz w:val="24"/>
          <w:szCs w:val="24"/>
          <w:rtl/>
          <w:lang w:bidi="fa-IR"/>
        </w:rPr>
        <w:t>۳۰</w:t>
      </w:r>
      <w:r w:rsidRPr="005108FA">
        <w:rPr>
          <w:rFonts w:ascii="Times New Roman" w:eastAsia="Times New Roman" w:hAnsi="Times New Roman" w:cs="B Nazanin"/>
          <w:sz w:val="24"/>
          <w:szCs w:val="24"/>
          <w:rtl/>
        </w:rPr>
        <w:t xml:space="preserve"> درصد این کودکان از علائم و نشانه‌های گوارشی رنج می‌برند، اگرچه علائم و نشانه‌ها به مرور زمان و افزایش سن تغییر می‌کند. علائم و نشانه‌های معمول بیماری سلیاک در نوزادان شامل موارد زیر می‌شود</w:t>
      </w:r>
      <w:r w:rsidRPr="005108FA">
        <w:rPr>
          <w:rFonts w:ascii="Times New Roman" w:eastAsia="Times New Roman" w:hAnsi="Times New Roman" w:cs="B Nazanin"/>
          <w:sz w:val="24"/>
          <w:szCs w:val="24"/>
        </w:rPr>
        <w:t>:</w:t>
      </w:r>
    </w:p>
    <w:p w:rsidR="005108FA" w:rsidRPr="005108FA" w:rsidRDefault="005108FA" w:rsidP="005108FA">
      <w:pPr>
        <w:numPr>
          <w:ilvl w:val="0"/>
          <w:numId w:val="3"/>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اسهال مزمن</w:t>
      </w:r>
    </w:p>
    <w:p w:rsidR="005108FA" w:rsidRPr="005108FA" w:rsidRDefault="005108FA" w:rsidP="005108FA">
      <w:pPr>
        <w:numPr>
          <w:ilvl w:val="0"/>
          <w:numId w:val="3"/>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متورم شدن شکم</w:t>
      </w:r>
    </w:p>
    <w:p w:rsidR="005108FA" w:rsidRPr="005108FA" w:rsidRDefault="005108FA" w:rsidP="005108FA">
      <w:pPr>
        <w:numPr>
          <w:ilvl w:val="0"/>
          <w:numId w:val="3"/>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درد</w:t>
      </w:r>
    </w:p>
    <w:p w:rsidR="005108FA" w:rsidRPr="005108FA" w:rsidRDefault="005108FA" w:rsidP="005108FA">
      <w:pPr>
        <w:numPr>
          <w:ilvl w:val="0"/>
          <w:numId w:val="3"/>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بی‌حالی</w:t>
      </w:r>
    </w:p>
    <w:p w:rsidR="005108FA" w:rsidRPr="005108FA" w:rsidRDefault="005108FA" w:rsidP="005108FA">
      <w:pPr>
        <w:numPr>
          <w:ilvl w:val="0"/>
          <w:numId w:val="3"/>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کاهش وزن</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کودکان در سنین بالاتر با موارد زیر روبه‌رو می‌شوند</w:t>
      </w:r>
      <w:r w:rsidRPr="005108FA">
        <w:rPr>
          <w:rFonts w:ascii="Times New Roman" w:eastAsia="Times New Roman" w:hAnsi="Times New Roman" w:cs="B Nazanin"/>
          <w:sz w:val="24"/>
          <w:szCs w:val="24"/>
        </w:rPr>
        <w:t>:</w:t>
      </w:r>
    </w:p>
    <w:p w:rsidR="005108FA" w:rsidRPr="005108FA" w:rsidRDefault="005108FA" w:rsidP="005108FA">
      <w:pPr>
        <w:numPr>
          <w:ilvl w:val="0"/>
          <w:numId w:val="4"/>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اسهال</w:t>
      </w:r>
    </w:p>
    <w:p w:rsidR="005108FA" w:rsidRPr="005108FA" w:rsidRDefault="005108FA" w:rsidP="005108FA">
      <w:pPr>
        <w:numPr>
          <w:ilvl w:val="0"/>
          <w:numId w:val="4"/>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یبوست</w:t>
      </w:r>
    </w:p>
    <w:p w:rsidR="005108FA" w:rsidRPr="005108FA" w:rsidRDefault="005108FA" w:rsidP="005108FA">
      <w:pPr>
        <w:numPr>
          <w:ilvl w:val="0"/>
          <w:numId w:val="4"/>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کوتاهی قد</w:t>
      </w:r>
    </w:p>
    <w:p w:rsidR="005108FA" w:rsidRPr="005108FA" w:rsidRDefault="005108FA" w:rsidP="005108FA">
      <w:pPr>
        <w:numPr>
          <w:ilvl w:val="0"/>
          <w:numId w:val="4"/>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بلوغ دیررس</w:t>
      </w:r>
    </w:p>
    <w:p w:rsidR="005108FA" w:rsidRPr="005108FA" w:rsidRDefault="005108FA" w:rsidP="005108FA">
      <w:pPr>
        <w:numPr>
          <w:ilvl w:val="0"/>
          <w:numId w:val="4"/>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علائم عصب‌شناختی مانند اختلال بیش‌فعالی</w:t>
      </w:r>
      <w:r w:rsidRPr="005108FA">
        <w:rPr>
          <w:rFonts w:ascii="Times New Roman" w:eastAsia="Times New Roman" w:hAnsi="Times New Roman" w:cs="B Nazanin"/>
          <w:sz w:val="24"/>
          <w:szCs w:val="24"/>
        </w:rPr>
        <w:t xml:space="preserve"> (ADHD)</w:t>
      </w:r>
      <w:r w:rsidRPr="005108FA">
        <w:rPr>
          <w:rFonts w:ascii="Times New Roman" w:eastAsia="Times New Roman" w:hAnsi="Times New Roman" w:cs="B Nazanin"/>
          <w:sz w:val="24"/>
          <w:szCs w:val="24"/>
          <w:rtl/>
        </w:rPr>
        <w:t>، ناتوانی در یادگیری، سر درد و نداشتن هماهنگی عضلانی</w:t>
      </w:r>
    </w:p>
    <w:p w:rsidR="005108FA" w:rsidRPr="005108FA" w:rsidRDefault="005108FA" w:rsidP="005108FA">
      <w:pPr>
        <w:tabs>
          <w:tab w:val="right" w:pos="9180"/>
        </w:tabs>
        <w:bidi/>
        <w:spacing w:before="100" w:beforeAutospacing="1" w:after="100" w:afterAutospacing="1" w:line="240" w:lineRule="auto"/>
        <w:outlineLvl w:val="1"/>
        <w:rPr>
          <w:rFonts w:ascii="Times New Roman" w:eastAsia="Times New Roman" w:hAnsi="Times New Roman" w:cs="B Nazanin"/>
          <w:b/>
          <w:bCs/>
          <w:sz w:val="28"/>
          <w:szCs w:val="28"/>
        </w:rPr>
      </w:pPr>
      <w:r w:rsidRPr="005108FA">
        <w:rPr>
          <w:rFonts w:ascii="Times New Roman" w:eastAsia="Times New Roman" w:hAnsi="Times New Roman" w:cs="B Nazanin"/>
          <w:b/>
          <w:bCs/>
          <w:sz w:val="28"/>
          <w:szCs w:val="28"/>
          <w:rtl/>
        </w:rPr>
        <w:t>علت</w:t>
      </w:r>
      <w:r w:rsidRPr="005108FA">
        <w:rPr>
          <w:rFonts w:ascii="Times New Roman" w:eastAsia="Times New Roman" w:hAnsi="Times New Roman" w:cs="B Nazanin"/>
          <w:b/>
          <w:bCs/>
          <w:sz w:val="28"/>
          <w:szCs w:val="28"/>
        </w:rPr>
        <w:t xml:space="preserve"> :</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علت دقیق بیماری سلیاک مشخص نیست. هنگامی که سیستم ایمنی بدن به گلوتن غذا واکنش شدید نشان می‌دهد، سیستم دفاعی بدن به برجستگی‌های مو مانند بسیار کوچک (پرز) پوشاننده روده کوچک صدمه می‌زند</w:t>
      </w:r>
      <w:r w:rsidRPr="005108FA">
        <w:rPr>
          <w:rFonts w:ascii="Times New Roman" w:eastAsia="Times New Roman" w:hAnsi="Times New Roman" w:cs="B Nazanin"/>
          <w:sz w:val="24"/>
          <w:szCs w:val="24"/>
        </w:rPr>
        <w:t xml:space="preserve">. </w:t>
      </w:r>
      <w:r w:rsidRPr="005108FA">
        <w:rPr>
          <w:rFonts w:ascii="Times New Roman" w:eastAsia="Times New Roman" w:hAnsi="Times New Roman" w:cs="B Nazanin"/>
          <w:sz w:val="24"/>
          <w:szCs w:val="24"/>
          <w:rtl/>
        </w:rPr>
        <w:t>پرزها ویتامین‌ها، مواد معدنی و دیگر مواد مغذی را از غذای خورده شده جذب می‌کنند. پرزها در حالت طبیعی به پرزهای بلند قالی مخمل، البته در مقیاسی بسیار کوچک، شباهت دارند. آسیب ناشی از بیماری سلیاک باعث می‌شود تا سطح داخلی روده کوچک بیشتر به کف کاشی کاری شده شبیه شود، و در نتیجه بدن دیگر نمی‌تواند مواد مغذی لازم برای سلامت و رشد را جذب کند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lastRenderedPageBreak/>
        <w:t xml:space="preserve">در مطالعه انجام شده تخمین زده می‌شود که تقریباً از هر </w:t>
      </w:r>
      <w:r w:rsidRPr="005108FA">
        <w:rPr>
          <w:rFonts w:ascii="Times New Roman" w:eastAsia="Times New Roman" w:hAnsi="Times New Roman" w:cs="B Nazanin"/>
          <w:sz w:val="24"/>
          <w:szCs w:val="24"/>
          <w:rtl/>
          <w:lang w:bidi="fa-IR"/>
        </w:rPr>
        <w:t>۱۴۱</w:t>
      </w:r>
      <w:r w:rsidRPr="005108FA">
        <w:rPr>
          <w:rFonts w:ascii="Times New Roman" w:eastAsia="Times New Roman" w:hAnsi="Times New Roman" w:cs="B Nazanin"/>
          <w:sz w:val="24"/>
          <w:szCs w:val="24"/>
          <w:rtl/>
        </w:rPr>
        <w:t xml:space="preserve"> امریکایی یک تن دچار بیماری سلیاک است، هر چند این بیماری غالباً تشخیص داده نمی‌شود. سلیاک در میان اروپایی‌های سفیدپوست بیشترین رواج را دارد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ظاهراً بعضی تغییرهای ژنی (جهش‌ها) احتمال ابتلا به این بیماری را افزایش می‌دهد. اما این جهش‌های ژنی لزوماً به معنای ابتلای حتمی به سلیاک نیست و باید نقش دیگر عامل‌ها را نیز در نظر گرفت. گاهی اوقات بیماری سلیاک پس از جراحی، بارداری، زایمان، عفونت ویروسی یا فشار عاطفی شدید تحریک می‌شود یا برای نخستین بار فعال می‌شود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بیماری سلیاک تمام گروه‌های سنی را هدف قرار می‌دهد، اما معمولاً بیشتر در میان اشخاص دارای ویژگی‌های زیر رواج دارد</w:t>
      </w:r>
      <w:r w:rsidRPr="005108FA">
        <w:rPr>
          <w:rFonts w:ascii="Times New Roman" w:eastAsia="Times New Roman" w:hAnsi="Times New Roman" w:cs="B Nazanin"/>
          <w:sz w:val="24"/>
          <w:szCs w:val="24"/>
        </w:rPr>
        <w:t>:</w:t>
      </w:r>
    </w:p>
    <w:p w:rsidR="005108FA" w:rsidRPr="005108FA" w:rsidRDefault="005108FA" w:rsidP="005108FA">
      <w:pPr>
        <w:numPr>
          <w:ilvl w:val="0"/>
          <w:numId w:val="5"/>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ابتلا یکی از اعضاء خانواده به بیماری سلیاک یا درماتیت هرپتیفرمیس</w:t>
      </w:r>
    </w:p>
    <w:p w:rsidR="005108FA" w:rsidRPr="005108FA" w:rsidRDefault="005108FA" w:rsidP="005108FA">
      <w:pPr>
        <w:numPr>
          <w:ilvl w:val="0"/>
          <w:numId w:val="5"/>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 xml:space="preserve">ابتلا به دیابت نوع </w:t>
      </w:r>
      <w:r w:rsidRPr="005108FA">
        <w:rPr>
          <w:rFonts w:ascii="Times New Roman" w:eastAsia="Times New Roman" w:hAnsi="Times New Roman" w:cs="B Nazanin"/>
          <w:sz w:val="24"/>
          <w:szCs w:val="24"/>
          <w:rtl/>
          <w:lang w:bidi="fa-IR"/>
        </w:rPr>
        <w:t>۱</w:t>
      </w:r>
    </w:p>
    <w:p w:rsidR="005108FA" w:rsidRPr="005108FA" w:rsidRDefault="005108FA" w:rsidP="005108FA">
      <w:pPr>
        <w:numPr>
          <w:ilvl w:val="0"/>
          <w:numId w:val="5"/>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سندرم داون یا سندرم ترنر</w:t>
      </w:r>
    </w:p>
    <w:p w:rsidR="005108FA" w:rsidRPr="005108FA" w:rsidRDefault="005108FA" w:rsidP="005108FA">
      <w:pPr>
        <w:numPr>
          <w:ilvl w:val="0"/>
          <w:numId w:val="5"/>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بیماری خودایمنی تیروئید</w:t>
      </w:r>
    </w:p>
    <w:p w:rsidR="005108FA" w:rsidRPr="005108FA" w:rsidRDefault="005108FA" w:rsidP="005108FA">
      <w:pPr>
        <w:numPr>
          <w:ilvl w:val="0"/>
          <w:numId w:val="5"/>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سندرم شوگرن</w:t>
      </w:r>
    </w:p>
    <w:p w:rsidR="005108FA" w:rsidRPr="005108FA" w:rsidRDefault="005108FA" w:rsidP="005108FA">
      <w:pPr>
        <w:numPr>
          <w:ilvl w:val="0"/>
          <w:numId w:val="5"/>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التهاب کولیت میکروسکوپی (التهاب کولیت کلاژنی یا لنفاوی</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1"/>
        <w:rPr>
          <w:rFonts w:ascii="Times New Roman" w:eastAsia="Times New Roman" w:hAnsi="Times New Roman" w:cs="B Nazanin"/>
          <w:b/>
          <w:bCs/>
          <w:sz w:val="24"/>
          <w:szCs w:val="24"/>
        </w:rPr>
      </w:pPr>
      <w:r w:rsidRPr="005108FA">
        <w:rPr>
          <w:rFonts w:ascii="Times New Roman" w:eastAsia="Times New Roman" w:hAnsi="Times New Roman" w:cs="B Nazanin"/>
          <w:b/>
          <w:bCs/>
          <w:sz w:val="28"/>
          <w:szCs w:val="28"/>
          <w:rtl/>
        </w:rPr>
        <w:t>تشخیص</w:t>
      </w:r>
      <w:r>
        <w:rPr>
          <w:rFonts w:ascii="Times New Roman" w:eastAsia="Times New Roman" w:hAnsi="Times New Roman" w:cs="B Nazanin"/>
          <w:b/>
          <w:bCs/>
          <w:sz w:val="24"/>
          <w:szCs w:val="24"/>
        </w:rPr>
        <w:t xml:space="preserve"> :</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آزمایش‌ها و فرایند تشخیص بیماری سلیاک موارد زیر را دربر می‌گیرد</w:t>
      </w:r>
      <w:r w:rsidRPr="005108FA">
        <w:rPr>
          <w:rFonts w:ascii="Times New Roman" w:eastAsia="Times New Roman" w:hAnsi="Times New Roman" w:cs="B Nazanin"/>
          <w:sz w:val="24"/>
          <w:szCs w:val="24"/>
        </w:rPr>
        <w:t>:</w:t>
      </w:r>
    </w:p>
    <w:p w:rsidR="005108FA" w:rsidRPr="005108FA" w:rsidRDefault="005108FA" w:rsidP="005108FA">
      <w:pPr>
        <w:numPr>
          <w:ilvl w:val="0"/>
          <w:numId w:val="6"/>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b/>
          <w:bCs/>
          <w:sz w:val="24"/>
          <w:szCs w:val="24"/>
          <w:rtl/>
        </w:rPr>
        <w:t>آزمایش‌ خون</w:t>
      </w:r>
      <w:r w:rsidRPr="005108FA">
        <w:rPr>
          <w:rFonts w:ascii="Times New Roman" w:eastAsia="Times New Roman" w:hAnsi="Times New Roman" w:cs="B Nazanin"/>
          <w:b/>
          <w:bCs/>
          <w:sz w:val="24"/>
          <w:szCs w:val="24"/>
        </w:rPr>
        <w:t>:</w:t>
      </w:r>
      <w:r w:rsidRPr="005108FA">
        <w:rPr>
          <w:rFonts w:ascii="Times New Roman" w:eastAsia="Times New Roman" w:hAnsi="Times New Roman" w:cs="B Nazanin"/>
          <w:sz w:val="24"/>
          <w:szCs w:val="24"/>
        </w:rPr>
        <w:t xml:space="preserve"> </w:t>
      </w:r>
      <w:r w:rsidRPr="005108FA">
        <w:rPr>
          <w:rFonts w:ascii="Times New Roman" w:eastAsia="Times New Roman" w:hAnsi="Times New Roman" w:cs="B Nazanin"/>
          <w:sz w:val="24"/>
          <w:szCs w:val="24"/>
          <w:rtl/>
        </w:rPr>
        <w:t xml:space="preserve">افزایش میزان موادی خاص در خون </w:t>
      </w:r>
      <w:r w:rsidRPr="005108FA">
        <w:rPr>
          <w:rFonts w:ascii="Times New Roman" w:eastAsia="Times New Roman" w:hAnsi="Times New Roman" w:cs="B Nazanin"/>
          <w:sz w:val="24"/>
          <w:szCs w:val="24"/>
        </w:rPr>
        <w:t>(</w:t>
      </w:r>
      <w:r w:rsidRPr="005108FA">
        <w:rPr>
          <w:rFonts w:ascii="Times New Roman" w:eastAsia="Times New Roman" w:hAnsi="Times New Roman" w:cs="B Nazanin"/>
          <w:sz w:val="24"/>
          <w:szCs w:val="24"/>
          <w:rtl/>
        </w:rPr>
        <w:t>آنتی‌بادی‌ها) نشان دهنده واکنش ایمنی به گلوتن است. در این تست‌ها ابتلا به بیماری سلیاک حتی در صورت ملایم بودن علائم و یا فقدان وجود هر گونه علامتی مشخص می‌شود</w:t>
      </w:r>
      <w:r w:rsidRPr="005108FA">
        <w:rPr>
          <w:rFonts w:ascii="Times New Roman" w:eastAsia="Times New Roman" w:hAnsi="Times New Roman" w:cs="B Nazanin"/>
          <w:sz w:val="24"/>
          <w:szCs w:val="24"/>
        </w:rPr>
        <w:t>.</w:t>
      </w:r>
    </w:p>
    <w:p w:rsidR="005108FA" w:rsidRPr="005108FA" w:rsidRDefault="005108FA" w:rsidP="005108FA">
      <w:pPr>
        <w:numPr>
          <w:ilvl w:val="0"/>
          <w:numId w:val="6"/>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b/>
          <w:bCs/>
          <w:sz w:val="24"/>
          <w:szCs w:val="24"/>
          <w:rtl/>
        </w:rPr>
        <w:t>آندوسکوپی</w:t>
      </w:r>
      <w:r w:rsidRPr="005108FA">
        <w:rPr>
          <w:rFonts w:ascii="Times New Roman" w:eastAsia="Times New Roman" w:hAnsi="Times New Roman" w:cs="B Nazanin"/>
          <w:b/>
          <w:bCs/>
          <w:sz w:val="24"/>
          <w:szCs w:val="24"/>
        </w:rPr>
        <w:t xml:space="preserve">: </w:t>
      </w:r>
      <w:r w:rsidRPr="005108FA">
        <w:rPr>
          <w:rFonts w:ascii="Times New Roman" w:eastAsia="Times New Roman" w:hAnsi="Times New Roman" w:cs="B Nazanin"/>
          <w:sz w:val="24"/>
          <w:szCs w:val="24"/>
          <w:rtl/>
        </w:rPr>
        <w:t>چنانچه نتایج آزمایش‌های خون بیانگر ابتلا به بیماری سلیاک باشد، پزشک به منظور مشاهده روده کوچک و برداشتن نمونه‌های بافتی کوچک (نمونه‌برداری) دستور انجام آندوسکوپی را می‌دهد</w:t>
      </w:r>
      <w:r w:rsidRPr="005108FA">
        <w:rPr>
          <w:rFonts w:ascii="Times New Roman" w:eastAsia="Times New Roman" w:hAnsi="Times New Roman" w:cs="B Nazanin"/>
          <w:sz w:val="24"/>
          <w:szCs w:val="24"/>
        </w:rPr>
        <w:t xml:space="preserve">. </w:t>
      </w:r>
      <w:r w:rsidRPr="005108FA">
        <w:rPr>
          <w:rFonts w:ascii="Times New Roman" w:eastAsia="Times New Roman" w:hAnsi="Times New Roman" w:cs="B Nazanin"/>
          <w:sz w:val="24"/>
          <w:szCs w:val="24"/>
          <w:rtl/>
        </w:rPr>
        <w:t>نمونه گرفته شده در آزمایشگاه بررسی می‌شود تا مشخص شود که پرزها تا چه حد آسیب دیده‌اند</w:t>
      </w:r>
      <w:r w:rsidRPr="005108FA">
        <w:rPr>
          <w:rFonts w:ascii="Times New Roman" w:eastAsia="Times New Roman" w:hAnsi="Times New Roman" w:cs="B Nazanin"/>
          <w:sz w:val="24"/>
          <w:szCs w:val="24"/>
        </w:rPr>
        <w:t>.</w:t>
      </w:r>
    </w:p>
    <w:p w:rsidR="005108FA" w:rsidRPr="005108FA" w:rsidRDefault="005108FA" w:rsidP="005108FA">
      <w:pPr>
        <w:numPr>
          <w:ilvl w:val="0"/>
          <w:numId w:val="6"/>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b/>
          <w:bCs/>
          <w:sz w:val="24"/>
          <w:szCs w:val="24"/>
          <w:rtl/>
        </w:rPr>
        <w:t>آندوسکوپی</w:t>
      </w:r>
      <w:r w:rsidRPr="005108FA">
        <w:rPr>
          <w:rFonts w:ascii="Times New Roman" w:eastAsia="Times New Roman" w:hAnsi="Times New Roman" w:cs="B Nazanin"/>
          <w:sz w:val="24"/>
          <w:szCs w:val="24"/>
          <w:rtl/>
        </w:rPr>
        <w:t xml:space="preserve"> </w:t>
      </w:r>
      <w:r w:rsidRPr="005108FA">
        <w:rPr>
          <w:rFonts w:ascii="Times New Roman" w:eastAsia="Times New Roman" w:hAnsi="Times New Roman" w:cs="B Nazanin"/>
          <w:b/>
          <w:bCs/>
          <w:sz w:val="24"/>
          <w:szCs w:val="24"/>
          <w:rtl/>
        </w:rPr>
        <w:t>کپسولی</w:t>
      </w:r>
      <w:r w:rsidRPr="005108FA">
        <w:rPr>
          <w:rFonts w:ascii="Times New Roman" w:eastAsia="Times New Roman" w:hAnsi="Times New Roman" w:cs="B Nazanin"/>
          <w:b/>
          <w:bCs/>
          <w:sz w:val="24"/>
          <w:szCs w:val="24"/>
        </w:rPr>
        <w:t xml:space="preserve">: </w:t>
      </w:r>
      <w:r w:rsidRPr="005108FA">
        <w:rPr>
          <w:rFonts w:ascii="Times New Roman" w:eastAsia="Times New Roman" w:hAnsi="Times New Roman" w:cs="B Nazanin"/>
          <w:sz w:val="24"/>
          <w:szCs w:val="24"/>
        </w:rPr>
        <w:t> </w:t>
      </w:r>
      <w:r w:rsidRPr="005108FA">
        <w:rPr>
          <w:rFonts w:ascii="Times New Roman" w:eastAsia="Times New Roman" w:hAnsi="Times New Roman" w:cs="B Nazanin"/>
          <w:sz w:val="24"/>
          <w:szCs w:val="24"/>
          <w:rtl/>
        </w:rPr>
        <w:t>در این عمل از دوربین بی‌سیم بسیار کوچکی برای به دست آوردن تصویر از کل روده کوچک استفاده می‌شود. دوربین درون کپسولی با اندازه‌ای مشابه اندازه کپسول‌های ویتامین قرار داده می‌شود و بیمار کپسول را می‌بلعد. همان‌طور که کپسول در دستگاه گوارش حرکت می‌کند، هزاران تصویر گرفته شده به وسیله دوربین به یک دستگاه ضبط کننده انتقال داده می‌شود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آزمایش های تشخیص بیماری سلیاک باید قبل از رژیم غذایی بدون گلوتن انجام شود، چون ممکن است حذف گلوتن از رژیم غذایی بر نتیجه آزمایش خون تأثیر بگذارد و در این نتایج فاکتور نشان دهنده ابتلا به این بیماری مشخص نشود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1"/>
        <w:rPr>
          <w:rFonts w:ascii="Times New Roman" w:eastAsia="Times New Roman" w:hAnsi="Times New Roman" w:cs="B Nazanin"/>
          <w:b/>
          <w:bCs/>
          <w:sz w:val="28"/>
          <w:szCs w:val="28"/>
        </w:rPr>
      </w:pPr>
      <w:r w:rsidRPr="005108FA">
        <w:rPr>
          <w:rFonts w:ascii="Times New Roman" w:eastAsia="Times New Roman" w:hAnsi="Times New Roman" w:cs="B Nazanin"/>
          <w:b/>
          <w:bCs/>
          <w:sz w:val="28"/>
          <w:szCs w:val="28"/>
          <w:rtl/>
        </w:rPr>
        <w:t>درمان</w:t>
      </w:r>
      <w:r w:rsidRPr="005108FA">
        <w:rPr>
          <w:rFonts w:ascii="Times New Roman" w:eastAsia="Times New Roman" w:hAnsi="Times New Roman" w:cs="B Nazanin"/>
          <w:b/>
          <w:bCs/>
          <w:sz w:val="28"/>
          <w:szCs w:val="28"/>
        </w:rPr>
        <w:t xml:space="preserve"> :</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درمان بیماری سلیاک معمولاً به سادگی با خودداری از مصرف غذاهای حاوی گلوتن حاصل می شود. رعایت این رژیم از آسیب دیدن لایه داخلی پوشش دهنده روده و بروز علائم مرتبطی چون اسهال و دل درد ممانعت می‌کند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lastRenderedPageBreak/>
        <w:t>در صورت ابتلا به بیماری سلیاک باید تمام منابع گلوتن از رژیم غذایی حذف شود، چون خوردن غذاهای حاوی گلوتن عود کردن علائم و آسیب طولانی مدت سلامت بیمار را در پی خواهد داشت. رعایت چنین رژیمی در وهله نخست بسیار دشوار به نظر می‌رسد، اما پزشک عمومی راهنمایی‌های لازم درباره روش‌های مدیریت رژیم غذایی را در اختیار بیمار قرار می‌دهد</w:t>
      </w:r>
      <w:r w:rsidRPr="005108FA">
        <w:rPr>
          <w:rFonts w:ascii="Times New Roman" w:eastAsia="Times New Roman" w:hAnsi="Times New Roman" w:cs="B Nazanin"/>
          <w:sz w:val="24"/>
          <w:szCs w:val="24"/>
        </w:rPr>
        <w:t>.</w:t>
      </w:r>
    </w:p>
    <w:p w:rsid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پس از شروع رژیم بدون گلوتن، علائم سلیاک به نحو قابل ملاحظه‌ای ظرف چند هفته بهبود می‌یابد. با این حال ممکن است التیام کامل دستگاه گوارش بیش از دو سال طول بکشد؛ بیمار طی این مدت باید به طور مرتب به پزشک مراجعه کند و تحت نظر باشد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p>
    <w:p w:rsidR="005108FA" w:rsidRPr="005108FA" w:rsidRDefault="005108FA" w:rsidP="005108FA">
      <w:pPr>
        <w:tabs>
          <w:tab w:val="right" w:pos="9180"/>
        </w:tabs>
        <w:bidi/>
        <w:spacing w:before="100" w:beforeAutospacing="1" w:after="100" w:afterAutospacing="1" w:line="240" w:lineRule="auto"/>
        <w:outlineLvl w:val="2"/>
        <w:rPr>
          <w:rFonts w:ascii="Times New Roman" w:eastAsia="Times New Roman" w:hAnsi="Times New Roman" w:cs="B Nazanin"/>
          <w:b/>
          <w:bCs/>
          <w:sz w:val="24"/>
          <w:szCs w:val="24"/>
        </w:rPr>
      </w:pPr>
      <w:r w:rsidRPr="005108FA">
        <w:rPr>
          <w:rFonts w:ascii="Times New Roman" w:eastAsia="Times New Roman" w:hAnsi="Times New Roman" w:cs="B Nazanin"/>
          <w:b/>
          <w:bCs/>
          <w:sz w:val="24"/>
          <w:szCs w:val="24"/>
          <w:rtl/>
        </w:rPr>
        <w:t>رژیم غذایی</w:t>
      </w:r>
      <w:r>
        <w:rPr>
          <w:rFonts w:ascii="Times New Roman" w:eastAsia="Times New Roman" w:hAnsi="Times New Roman" w:cs="B Nazanin"/>
          <w:b/>
          <w:bCs/>
          <w:sz w:val="24"/>
          <w:szCs w:val="24"/>
        </w:rPr>
        <w:t xml:space="preserve"> :</w:t>
      </w:r>
    </w:p>
    <w:p w:rsidR="005108FA" w:rsidRDefault="005108FA" w:rsidP="005108FA">
      <w:pPr>
        <w:tabs>
          <w:tab w:val="right" w:pos="9180"/>
        </w:tabs>
        <w:bidi/>
        <w:spacing w:before="100" w:beforeAutospacing="1" w:after="100" w:afterAutospacing="1" w:line="240" w:lineRule="auto"/>
        <w:jc w:val="center"/>
        <w:rPr>
          <w:rFonts w:ascii="Times New Roman" w:eastAsia="Times New Roman" w:hAnsi="Times New Roman" w:cs="B Nazanin"/>
          <w:sz w:val="24"/>
          <w:szCs w:val="24"/>
        </w:rPr>
      </w:pPr>
      <w:r w:rsidRPr="005108FA">
        <w:rPr>
          <w:rFonts w:ascii="Times New Roman" w:eastAsia="Times New Roman" w:hAnsi="Times New Roman" w:cs="B Nazanin"/>
          <w:noProof/>
          <w:sz w:val="24"/>
          <w:szCs w:val="24"/>
        </w:rPr>
        <w:drawing>
          <wp:inline distT="0" distB="0" distL="0" distR="0" wp14:anchorId="64E2C219" wp14:editId="6A3D293F">
            <wp:extent cx="3079630" cy="2553419"/>
            <wp:effectExtent l="0" t="0" r="6985" b="0"/>
            <wp:docPr id="2" name="Picture 2" descr="prigotovit-xleb-bez-gly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gotovit-xleb-bez-glyute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2883" cy="2556116"/>
                    </a:xfrm>
                    <a:prstGeom prst="rect">
                      <a:avLst/>
                    </a:prstGeom>
                    <a:noFill/>
                    <a:ln>
                      <a:noFill/>
                    </a:ln>
                  </pic:spPr>
                </pic:pic>
              </a:graphicData>
            </a:graphic>
          </wp:inline>
        </w:drawing>
      </w:r>
    </w:p>
    <w:p w:rsidR="005108FA" w:rsidRPr="005108FA" w:rsidRDefault="005108FA" w:rsidP="005108FA">
      <w:pPr>
        <w:tabs>
          <w:tab w:val="right" w:pos="9180"/>
        </w:tabs>
        <w:bidi/>
        <w:spacing w:before="100" w:beforeAutospacing="1" w:after="100" w:afterAutospacing="1" w:line="240" w:lineRule="auto"/>
        <w:jc w:val="center"/>
        <w:rPr>
          <w:rFonts w:ascii="Times New Roman" w:eastAsia="Times New Roman" w:hAnsi="Times New Roman" w:cs="B Nazanin"/>
          <w:sz w:val="24"/>
          <w:szCs w:val="24"/>
        </w:rPr>
      </w:pP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به محض تأیید تشخیص ابتلا به بیماری سلیاک، بیمار به یک متخصص تغذیه معرفی می‌شود تا بتواند به کمک وی رژیم غذایی جدید بدون گلوتن را تنظیم کند. ضمناً متخصص تغذیه اطمینان حاصل می‌کند که رژیم غذایی بیمار متعادل و حاوی تمام مواد مغذی ضروری است</w:t>
      </w:r>
      <w:r w:rsidRPr="005108FA">
        <w:rPr>
          <w:rFonts w:ascii="Times New Roman" w:eastAsia="Times New Roman" w:hAnsi="Times New Roman" w:cs="B Nazanin"/>
          <w:sz w:val="24"/>
          <w:szCs w:val="24"/>
        </w:rPr>
        <w:t xml:space="preserve">. </w:t>
      </w:r>
      <w:r w:rsidRPr="005108FA">
        <w:rPr>
          <w:rFonts w:ascii="Times New Roman" w:eastAsia="Times New Roman" w:hAnsi="Times New Roman" w:cs="B Nazanin"/>
          <w:sz w:val="24"/>
          <w:szCs w:val="24"/>
          <w:rtl/>
        </w:rPr>
        <w:t>بیماران مبتلا به سلیاک دیگر نمی‌توانند غذاهای حاوی جو، چاودار یا گندم، برای مثال آرد نرم، آرد گندم سبوس‌دار، سمولینا، گندم دوروم، بلغور عربی و گندم اسپلت یا جُلبان، مصرف کنند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بیمار با مصرف حتی مقدار بسیار اندک گلوتن، مثلاً یک قاشق ماکارونی، دچار علائم روده‌ای بسیار ناخوشایندی می‌شود؛ و چنانچه بیماری به طور مرتب و مداوم گلوتن دریافت کند، بیشتر مستعد ابتلا به سرطان و پوکی استخوان در آینده می‌شود. گلوتن، به عنوان یک پروتئین، جزء ضروری رژیم غذایی محسوب نمی‌شود و می‌توان آن را با مواد غذایی دیگری جایگزین نمود. بسیاری از جایگزین‌های بدون گلوتن، مانند ماکارونی، خمیر پیتزا و نان مخصوص، را می‌توان از فروشگاه‌های مواد غذایی تهیه کرد. همچنین غذاهای بدون گلوتن گوناگونی را می‌توان با تجویز پزشک تهیه کرد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lastRenderedPageBreak/>
        <w:t>بسیاری از مواد غذایی اصلی، مانند گوشت، سبزی، پنیر، سیب زمینی و برنج، به طور طبیعی فاقد گلوتن هستند، بنابراین می‌توان آنها را بدون بروز هیچ مشکلی در رژیم غذایی گنجاند. متخصص تغذیه به بیمار کمک می‌کند تا غذاهای ایمن را تشخیص دهد و از مصرف غذاهای مضر خودداری کند. در ادامه فهرستی از غذاهای حاوی گلوتن برای راهنمایی بیشتر ارائه می‌شود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3"/>
        <w:rPr>
          <w:rFonts w:ascii="Times New Roman" w:eastAsia="Times New Roman" w:hAnsi="Times New Roman" w:cs="B Nazanin"/>
          <w:b/>
          <w:bCs/>
          <w:sz w:val="24"/>
          <w:szCs w:val="24"/>
        </w:rPr>
      </w:pPr>
      <w:r w:rsidRPr="005108FA">
        <w:rPr>
          <w:rFonts w:ascii="Times New Roman" w:eastAsia="Times New Roman" w:hAnsi="Times New Roman" w:cs="B Nazanin"/>
          <w:b/>
          <w:bCs/>
          <w:sz w:val="28"/>
          <w:szCs w:val="28"/>
          <w:rtl/>
        </w:rPr>
        <w:t>غذاهای حاوی گلوتن</w:t>
      </w:r>
      <w:r w:rsidRPr="005108FA">
        <w:rPr>
          <w:rFonts w:ascii="Times New Roman" w:eastAsia="Times New Roman" w:hAnsi="Times New Roman" w:cs="B Nazanin"/>
          <w:b/>
          <w:bCs/>
          <w:sz w:val="28"/>
          <w:szCs w:val="28"/>
        </w:rPr>
        <w:t xml:space="preserve"> </w:t>
      </w:r>
      <w:r>
        <w:rPr>
          <w:rFonts w:ascii="Times New Roman" w:eastAsia="Times New Roman" w:hAnsi="Times New Roman" w:cs="B Nazanin"/>
          <w:b/>
          <w:bCs/>
          <w:sz w:val="24"/>
          <w:szCs w:val="24"/>
        </w:rPr>
        <w:t>:</w:t>
      </w:r>
    </w:p>
    <w:p w:rsid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مصرف غذاهای زیر برای بیماران مبتلا به سلیاک ممنوع است، مگر آن که روی بسته‌بندی محصول عبارت “بدون گلوتن” درج 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نان</w:t>
      </w: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ماکارونی</w:t>
      </w: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غلات</w:t>
      </w: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بیسکوییت</w:t>
      </w: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کیک و شیرینی</w:t>
      </w: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کلوچه</w:t>
      </w:r>
    </w:p>
    <w:p w:rsidR="005108FA" w:rsidRPr="005108FA" w:rsidRDefault="005108FA" w:rsidP="005108FA">
      <w:pPr>
        <w:numPr>
          <w:ilvl w:val="0"/>
          <w:numId w:val="7"/>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عصاره‌ها وسس‌ها</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بیماران مبتلا به سلیاک باید همواره پیش از خرید مواد غذایی برچسب روی آنها را کنترل کنند تا مطمئن باشند که فراورده‌ای بدون گلوتن خریداری می‌نمایند. بسیاری از غذاها، به ویژه غذاهای فرآوری شده، در افزودنی‌های خود، مانند نشاسته غذایی اصلاح شده، دارای گلوتن هستند. همچنین گلوتن در بعضی محصولات غیرغذایی، مانند رژ لب، تمبر پستی و شماری از داروها، نیز موجود است</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در صورت پخت و تهیه همزمان غذاهای معمولی و بدون گلوتن یا استفاده از وسایل مشترک برای سرو این دو نوع غذا احتمال دارد که غذای بدون گلوتن ناخواسته حاوی گلوتن شود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3"/>
        <w:rPr>
          <w:rFonts w:ascii="Times New Roman" w:eastAsia="Times New Roman" w:hAnsi="Times New Roman" w:cs="B Nazanin"/>
          <w:b/>
          <w:bCs/>
          <w:sz w:val="28"/>
          <w:szCs w:val="28"/>
        </w:rPr>
      </w:pPr>
      <w:r w:rsidRPr="005108FA">
        <w:rPr>
          <w:rFonts w:ascii="Times New Roman" w:eastAsia="Times New Roman" w:hAnsi="Times New Roman" w:cs="B Nazanin"/>
          <w:b/>
          <w:bCs/>
          <w:sz w:val="28"/>
          <w:szCs w:val="28"/>
          <w:rtl/>
        </w:rPr>
        <w:t>غذاهای بدون گلوتن</w:t>
      </w:r>
      <w:r>
        <w:rPr>
          <w:rFonts w:ascii="Times New Roman" w:eastAsia="Times New Roman" w:hAnsi="Times New Roman" w:cs="B Nazanin"/>
          <w:b/>
          <w:bCs/>
          <w:sz w:val="28"/>
          <w:szCs w:val="28"/>
        </w:rPr>
        <w:t xml:space="preserve"> :</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خوردن غذاهای زیر که به طور طبیعی فاقد گلوتن هستند خطراتی برای بیماران مبتلا به سلیاک ندارد</w:t>
      </w:r>
      <w:r w:rsidRPr="005108FA">
        <w:rPr>
          <w:rFonts w:ascii="Times New Roman" w:eastAsia="Times New Roman" w:hAnsi="Times New Roman" w:cs="B Nazanin"/>
          <w:sz w:val="24"/>
          <w:szCs w:val="24"/>
        </w:rPr>
        <w:t>:</w:t>
      </w:r>
    </w:p>
    <w:p w:rsidR="005108FA" w:rsidRPr="005108FA" w:rsidRDefault="005108FA" w:rsidP="005108FA">
      <w:pPr>
        <w:numPr>
          <w:ilvl w:val="0"/>
          <w:numId w:val="8"/>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اکثر فراورده‌های لبنی مانند پنیر، کره و شیر</w:t>
      </w:r>
    </w:p>
    <w:p w:rsidR="005108FA" w:rsidRPr="005108FA" w:rsidRDefault="005108FA" w:rsidP="005108FA">
      <w:pPr>
        <w:numPr>
          <w:ilvl w:val="0"/>
          <w:numId w:val="8"/>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میوه و سبزی</w:t>
      </w:r>
    </w:p>
    <w:p w:rsidR="005108FA" w:rsidRPr="005108FA" w:rsidRDefault="005108FA" w:rsidP="005108FA">
      <w:pPr>
        <w:numPr>
          <w:ilvl w:val="0"/>
          <w:numId w:val="8"/>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گوشت و ماهی (البته بدون نان و پیچیده نشده در خمیر</w:t>
      </w:r>
      <w:r>
        <w:rPr>
          <w:rFonts w:ascii="Times New Roman" w:eastAsia="Times New Roman" w:hAnsi="Times New Roman" w:cs="B Nazanin"/>
          <w:sz w:val="24"/>
          <w:szCs w:val="24"/>
        </w:rPr>
        <w:t>(</w:t>
      </w:r>
    </w:p>
    <w:p w:rsidR="005108FA" w:rsidRPr="005108FA" w:rsidRDefault="005108FA" w:rsidP="005108FA">
      <w:pPr>
        <w:numPr>
          <w:ilvl w:val="0"/>
          <w:numId w:val="8"/>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سیب زمینی</w:t>
      </w:r>
    </w:p>
    <w:p w:rsidR="005108FA" w:rsidRPr="005108FA" w:rsidRDefault="005108FA" w:rsidP="005108FA">
      <w:pPr>
        <w:numPr>
          <w:ilvl w:val="0"/>
          <w:numId w:val="8"/>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برنج</w:t>
      </w:r>
    </w:p>
    <w:p w:rsidR="005108FA" w:rsidRPr="005108FA" w:rsidRDefault="005108FA" w:rsidP="005108FA">
      <w:pPr>
        <w:numPr>
          <w:ilvl w:val="0"/>
          <w:numId w:val="8"/>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آردهای بدون گلوتن مانند آرد برنج، ذرت، سویا و سیب زمینی</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lastRenderedPageBreak/>
        <w:t xml:space="preserve">مواد غذایی دارای برچسب بدون گلوتن طبق مقررات نباید بیش از </w:t>
      </w:r>
      <w:r w:rsidRPr="005108FA">
        <w:rPr>
          <w:rFonts w:ascii="Times New Roman" w:eastAsia="Times New Roman" w:hAnsi="Times New Roman" w:cs="B Nazanin"/>
          <w:sz w:val="24"/>
          <w:szCs w:val="24"/>
          <w:rtl/>
          <w:lang w:bidi="fa-IR"/>
        </w:rPr>
        <w:t>۲۰</w:t>
      </w:r>
      <w:r w:rsidRPr="005108FA">
        <w:rPr>
          <w:rFonts w:ascii="Times New Roman" w:eastAsia="Times New Roman" w:hAnsi="Times New Roman" w:cs="B Nazanin"/>
          <w:sz w:val="24"/>
          <w:szCs w:val="24"/>
          <w:rtl/>
        </w:rPr>
        <w:t xml:space="preserve"> واحد در میلیون</w:t>
      </w:r>
      <w:r w:rsidRPr="005108FA">
        <w:rPr>
          <w:rFonts w:ascii="Times New Roman" w:eastAsia="Times New Roman" w:hAnsi="Times New Roman" w:cs="B Nazanin"/>
          <w:sz w:val="24"/>
          <w:szCs w:val="24"/>
        </w:rPr>
        <w:t>(ppm)  </w:t>
      </w:r>
      <w:r w:rsidRPr="005108FA">
        <w:rPr>
          <w:rFonts w:ascii="Times New Roman" w:eastAsia="Times New Roman" w:hAnsi="Times New Roman" w:cs="B Nazanin"/>
          <w:sz w:val="24"/>
          <w:szCs w:val="24"/>
          <w:rtl/>
        </w:rPr>
        <w:t>گلوتن داشته باشند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2"/>
        <w:rPr>
          <w:rFonts w:ascii="Times New Roman" w:eastAsia="Times New Roman" w:hAnsi="Times New Roman" w:cs="B Nazanin"/>
          <w:b/>
          <w:bCs/>
          <w:sz w:val="28"/>
          <w:szCs w:val="28"/>
        </w:rPr>
      </w:pPr>
      <w:r w:rsidRPr="005108FA">
        <w:rPr>
          <w:rFonts w:ascii="Times New Roman" w:eastAsia="Times New Roman" w:hAnsi="Times New Roman" w:cs="B Nazanin"/>
          <w:b/>
          <w:bCs/>
          <w:sz w:val="28"/>
          <w:szCs w:val="28"/>
          <w:rtl/>
        </w:rPr>
        <w:t>روش های دیگر</w:t>
      </w:r>
      <w:r w:rsidRPr="005108FA">
        <w:rPr>
          <w:rFonts w:ascii="Times New Roman" w:eastAsia="Times New Roman" w:hAnsi="Times New Roman" w:cs="B Nazanin"/>
          <w:b/>
          <w:bCs/>
          <w:sz w:val="28"/>
          <w:szCs w:val="28"/>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علاوه بر حذف غذاهای دارای گلوتن، روش‌های دیگری نیز برای درمان سلیاک وجود دارد که در ادامه توضیح داده می‌شوند</w:t>
      </w:r>
      <w:r w:rsidRPr="005108FA">
        <w:rPr>
          <w:rFonts w:ascii="Times New Roman" w:eastAsia="Times New Roman" w:hAnsi="Times New Roman" w:cs="B Nazanin"/>
          <w:sz w:val="24"/>
          <w:szCs w:val="24"/>
        </w:rPr>
        <w:t>.</w:t>
      </w:r>
    </w:p>
    <w:p w:rsidR="005108FA" w:rsidRDefault="005108FA" w:rsidP="005108FA">
      <w:pPr>
        <w:numPr>
          <w:ilvl w:val="0"/>
          <w:numId w:val="9"/>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b/>
          <w:bCs/>
          <w:sz w:val="24"/>
          <w:szCs w:val="24"/>
          <w:rtl/>
        </w:rPr>
        <w:t>واکسیناسیون</w:t>
      </w:r>
      <w:r w:rsidRPr="005108FA">
        <w:rPr>
          <w:rFonts w:ascii="Times New Roman" w:eastAsia="Times New Roman" w:hAnsi="Times New Roman" w:cs="B Nazanin"/>
          <w:b/>
          <w:bCs/>
          <w:sz w:val="24"/>
          <w:szCs w:val="24"/>
        </w:rPr>
        <w:t xml:space="preserve">: </w:t>
      </w:r>
      <w:r w:rsidRPr="005108FA">
        <w:rPr>
          <w:rFonts w:ascii="Times New Roman" w:eastAsia="Times New Roman" w:hAnsi="Times New Roman" w:cs="B Nazanin"/>
          <w:sz w:val="24"/>
          <w:szCs w:val="24"/>
          <w:rtl/>
        </w:rPr>
        <w:t>عملکرد طحال گروهی از بیماران در نتیجه ابتلا به سلیاک مختل می‌شود و بیمار بیش از پیش مستعد ابتلا به بیماری‌های عفونی می‌شود. بنابراین این بیماران باید واکسن‌های بیشتری را دریافت کنند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p>
    <w:p w:rsidR="005108FA" w:rsidRPr="005108FA" w:rsidRDefault="005108FA" w:rsidP="005108FA">
      <w:pPr>
        <w:numPr>
          <w:ilvl w:val="0"/>
          <w:numId w:val="10"/>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واکسن آنفولانزا</w:t>
      </w:r>
    </w:p>
    <w:p w:rsidR="005108FA" w:rsidRPr="005108FA" w:rsidRDefault="005108FA" w:rsidP="005108FA">
      <w:pPr>
        <w:numPr>
          <w:ilvl w:val="0"/>
          <w:numId w:val="10"/>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واکسن آنفولانزای هموفیلوس نوع ب</w:t>
      </w:r>
      <w:r w:rsidRPr="005108FA">
        <w:rPr>
          <w:rFonts w:ascii="Times New Roman" w:eastAsia="Times New Roman" w:hAnsi="Times New Roman" w:cs="B Nazanin"/>
          <w:sz w:val="24"/>
          <w:szCs w:val="24"/>
        </w:rPr>
        <w:t xml:space="preserve"> (Hib)/ </w:t>
      </w:r>
      <w:r w:rsidRPr="005108FA">
        <w:rPr>
          <w:rFonts w:ascii="Times New Roman" w:eastAsia="Times New Roman" w:hAnsi="Times New Roman" w:cs="B Nazanin"/>
          <w:sz w:val="24"/>
          <w:szCs w:val="24"/>
          <w:rtl/>
        </w:rPr>
        <w:t>مننگوکوکال</w:t>
      </w:r>
      <w:r w:rsidRPr="005108FA">
        <w:rPr>
          <w:rFonts w:ascii="Times New Roman" w:eastAsia="Times New Roman" w:hAnsi="Times New Roman" w:cs="B Nazanin"/>
          <w:sz w:val="24"/>
          <w:szCs w:val="24"/>
        </w:rPr>
        <w:t xml:space="preserve"> C </w:t>
      </w:r>
      <w:r w:rsidRPr="005108FA">
        <w:rPr>
          <w:rFonts w:ascii="Times New Roman" w:eastAsia="Times New Roman" w:hAnsi="Times New Roman" w:cs="B Nazanin"/>
          <w:sz w:val="24"/>
          <w:szCs w:val="24"/>
          <w:rtl/>
        </w:rPr>
        <w:t>برای حفاظت در برابر سپسیس یا عفونت خون (مسمومیت خونی)، ذات‌الریه و مننژیت (عفونت غشاء مغزی</w:t>
      </w:r>
      <w:r w:rsidRPr="005108FA">
        <w:rPr>
          <w:rFonts w:ascii="Times New Roman" w:eastAsia="Times New Roman" w:hAnsi="Times New Roman" w:cs="B Nazanin"/>
          <w:sz w:val="24"/>
          <w:szCs w:val="24"/>
        </w:rPr>
        <w:t>)</w:t>
      </w:r>
    </w:p>
    <w:p w:rsidR="005108FA" w:rsidRPr="005108FA" w:rsidRDefault="005108FA" w:rsidP="005108FA">
      <w:pPr>
        <w:numPr>
          <w:ilvl w:val="0"/>
          <w:numId w:val="10"/>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واکسن پنوموکوکال برای حفاظت در برابر عفونت‌های ناشی از باکتری استرپتوکوک پنومونیه</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البته چنانچه بیماری سلیاک تأثیری بر طحال نگذاشته باشد، ضرورتی برای تزریق این واکسن‌ها وجود ندارد</w:t>
      </w:r>
      <w:r w:rsidRPr="005108FA">
        <w:rPr>
          <w:rFonts w:ascii="Times New Roman" w:eastAsia="Times New Roman" w:hAnsi="Times New Roman" w:cs="B Nazanin"/>
          <w:sz w:val="24"/>
          <w:szCs w:val="24"/>
        </w:rPr>
        <w:t>.</w:t>
      </w:r>
    </w:p>
    <w:p w:rsidR="005108FA" w:rsidRPr="005108FA" w:rsidRDefault="005108FA" w:rsidP="005108FA">
      <w:pPr>
        <w:numPr>
          <w:ilvl w:val="0"/>
          <w:numId w:val="11"/>
        </w:num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b/>
          <w:bCs/>
          <w:sz w:val="24"/>
          <w:szCs w:val="24"/>
          <w:rtl/>
        </w:rPr>
        <w:t>مکمل‌ها</w:t>
      </w:r>
      <w:r w:rsidRPr="005108FA">
        <w:rPr>
          <w:rFonts w:ascii="Times New Roman" w:eastAsia="Times New Roman" w:hAnsi="Times New Roman" w:cs="B Nazanin"/>
          <w:b/>
          <w:bCs/>
          <w:sz w:val="24"/>
          <w:szCs w:val="24"/>
        </w:rPr>
        <w:t xml:space="preserve">: </w:t>
      </w:r>
      <w:r w:rsidRPr="005108FA">
        <w:rPr>
          <w:rFonts w:ascii="Times New Roman" w:eastAsia="Times New Roman" w:hAnsi="Times New Roman" w:cs="B Nazanin"/>
          <w:sz w:val="24"/>
          <w:szCs w:val="24"/>
          <w:rtl/>
        </w:rPr>
        <w:t xml:space="preserve">پزشک یا متخصص تغذیه احتمالاً از بیمار می‌خواهد تا علاوه بر حذف گلوتن از رژیم غذایی خود، مکمل‌های ویتامین و مواد معدنی را دست‌کم در شش ماه نخست پس از تشخیص مصرف کند.با مصرف مکمل‌ها اطمینان حاصل می‌شود که بیمار تمام مواد مغذی مورد نیاز را در زمان التیام یافتن دستگاه گوارش دریافت می‌کند. مصرف مکمل‌ها کمبودهایی مانند کم‌خونی </w:t>
      </w:r>
      <w:r w:rsidRPr="005108FA">
        <w:rPr>
          <w:rFonts w:ascii="Times New Roman" w:eastAsia="Times New Roman" w:hAnsi="Times New Roman" w:cs="B Nazanin"/>
          <w:sz w:val="24"/>
          <w:szCs w:val="24"/>
        </w:rPr>
        <w:t>(</w:t>
      </w:r>
      <w:r w:rsidRPr="005108FA">
        <w:rPr>
          <w:rFonts w:ascii="Times New Roman" w:eastAsia="Times New Roman" w:hAnsi="Times New Roman" w:cs="B Nazanin"/>
          <w:sz w:val="24"/>
          <w:szCs w:val="24"/>
          <w:rtl/>
        </w:rPr>
        <w:t>کمبود آهن در خون) را نیز جبران می‌کند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outlineLvl w:val="1"/>
        <w:rPr>
          <w:rFonts w:ascii="Times New Roman" w:eastAsia="Times New Roman" w:hAnsi="Times New Roman" w:cs="B Nazanin"/>
          <w:b/>
          <w:bCs/>
          <w:sz w:val="28"/>
          <w:szCs w:val="28"/>
        </w:rPr>
      </w:pPr>
      <w:r w:rsidRPr="005108FA">
        <w:rPr>
          <w:rFonts w:ascii="Times New Roman" w:eastAsia="Times New Roman" w:hAnsi="Times New Roman" w:cs="B Nazanin"/>
          <w:b/>
          <w:bCs/>
          <w:sz w:val="28"/>
          <w:szCs w:val="28"/>
          <w:rtl/>
        </w:rPr>
        <w:t>عوارض</w:t>
      </w:r>
      <w:r w:rsidRPr="005108FA">
        <w:rPr>
          <w:rFonts w:ascii="Times New Roman" w:eastAsia="Times New Roman" w:hAnsi="Times New Roman" w:cs="B Nazanin"/>
          <w:b/>
          <w:bCs/>
          <w:sz w:val="28"/>
          <w:szCs w:val="28"/>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ناتوانی در جذب مناسب ویتامین‌ها، مواد معدنی و مواد مغذی از رژیم غذایی به بسیاری از اندام‌های بدن آسیب می‌زند</w:t>
      </w:r>
      <w:r w:rsidRPr="005108FA">
        <w:rPr>
          <w:rFonts w:ascii="Times New Roman" w:eastAsia="Times New Roman" w:hAnsi="Times New Roman" w:cs="B Nazanin"/>
          <w:sz w:val="24"/>
          <w:szCs w:val="24"/>
        </w:rPr>
        <w:t xml:space="preserve">. </w:t>
      </w:r>
      <w:r w:rsidRPr="005108FA">
        <w:rPr>
          <w:rFonts w:ascii="Times New Roman" w:eastAsia="Times New Roman" w:hAnsi="Times New Roman" w:cs="B Nazanin"/>
          <w:sz w:val="24"/>
          <w:szCs w:val="24"/>
          <w:rtl/>
        </w:rPr>
        <w:t xml:space="preserve">از آنجایی که بیماری سلیاک غالباً دیر تشخیص داده می‌شود، معضلات جدیی مانند کم‌خونی فقر آهن یا پوکی استخوان به دلیل کاهش میزان کلسیم و ویتامین </w:t>
      </w:r>
      <w:r w:rsidRPr="005108FA">
        <w:rPr>
          <w:rFonts w:ascii="Times New Roman" w:eastAsia="Times New Roman" w:hAnsi="Times New Roman" w:cs="B Nazanin"/>
          <w:sz w:val="24"/>
          <w:szCs w:val="24"/>
        </w:rPr>
        <w:t xml:space="preserve">D </w:t>
      </w:r>
      <w:r w:rsidRPr="005108FA">
        <w:rPr>
          <w:rFonts w:ascii="Times New Roman" w:eastAsia="Times New Roman" w:hAnsi="Times New Roman" w:cs="B Nazanin"/>
          <w:sz w:val="24"/>
          <w:szCs w:val="24"/>
          <w:rtl/>
        </w:rPr>
        <w:t>و رشد نامناسب و ضعیف رخ می دهد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بیماری سلیاک جدا از اختلال‌های خودایمنی مرتبط دیگر، درصد شیوع سرطان روده کوچک و غدد لنفاوی را نیز افزایش می‌دهد</w:t>
      </w:r>
      <w:r w:rsidRPr="005108FA">
        <w:rPr>
          <w:rFonts w:ascii="Times New Roman" w:eastAsia="Times New Roman" w:hAnsi="Times New Roman" w:cs="B Nazanin"/>
          <w:sz w:val="24"/>
          <w:szCs w:val="24"/>
        </w:rPr>
        <w:t xml:space="preserve">. </w:t>
      </w:r>
      <w:r w:rsidRPr="005108FA">
        <w:rPr>
          <w:rFonts w:ascii="Times New Roman" w:eastAsia="Times New Roman" w:hAnsi="Times New Roman" w:cs="B Nazanin"/>
          <w:sz w:val="24"/>
          <w:szCs w:val="24"/>
          <w:rtl/>
        </w:rPr>
        <w:t>احتمال ابتلا به این عوارض را می‌توان با رعایت دقیق رژیم غذایی بدون گلوتن کاهش داد</w:t>
      </w:r>
      <w:r w:rsidRPr="005108FA">
        <w:rPr>
          <w:rFonts w:ascii="Times New Roman" w:eastAsia="Times New Roman" w:hAnsi="Times New Roman" w:cs="B Nazanin"/>
          <w:sz w:val="24"/>
          <w:szCs w:val="24"/>
        </w:rPr>
        <w:t>.</w:t>
      </w:r>
    </w:p>
    <w:p w:rsidR="005108FA" w:rsidRPr="005108FA" w:rsidRDefault="005108FA" w:rsidP="005108FA">
      <w:pPr>
        <w:tabs>
          <w:tab w:val="right" w:pos="9180"/>
        </w:tabs>
        <w:bidi/>
        <w:spacing w:before="100" w:beforeAutospacing="1" w:after="100" w:afterAutospacing="1" w:line="240" w:lineRule="auto"/>
        <w:rPr>
          <w:rFonts w:ascii="Times New Roman" w:eastAsia="Times New Roman" w:hAnsi="Times New Roman" w:cs="B Nazanin"/>
          <w:sz w:val="24"/>
          <w:szCs w:val="24"/>
        </w:rPr>
      </w:pPr>
      <w:r w:rsidRPr="005108FA">
        <w:rPr>
          <w:rFonts w:ascii="Times New Roman" w:eastAsia="Times New Roman" w:hAnsi="Times New Roman" w:cs="B Nazanin"/>
          <w:sz w:val="24"/>
          <w:szCs w:val="24"/>
          <w:rtl/>
        </w:rPr>
        <w:t>تشخیص بیماری سلیاک معمولا بعد از بروز علائم و یا عوارض آن صورت می گیرد، بنابراین اقدام فور برای درمان سلیاک ضروری می باشد. این بیماری سن ابتلای خاصی ندارد و در کودکان و بزرگسالان ممکن است بروز پیدا کند. این بیماری بعد از بارداری نیز ممکن است بوجود بیاید</w:t>
      </w:r>
      <w:r w:rsidRPr="005108FA">
        <w:rPr>
          <w:rFonts w:ascii="Times New Roman" w:eastAsia="Times New Roman" w:hAnsi="Times New Roman" w:cs="B Nazanin"/>
          <w:sz w:val="24"/>
          <w:szCs w:val="24"/>
        </w:rPr>
        <w:t>.</w:t>
      </w:r>
      <w:bookmarkEnd w:id="0"/>
    </w:p>
    <w:sectPr w:rsidR="005108FA" w:rsidRPr="005108FA" w:rsidSect="005108FA">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909"/>
    <w:multiLevelType w:val="multilevel"/>
    <w:tmpl w:val="1F0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8414E"/>
    <w:multiLevelType w:val="multilevel"/>
    <w:tmpl w:val="371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30478"/>
    <w:multiLevelType w:val="multilevel"/>
    <w:tmpl w:val="512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17432"/>
    <w:multiLevelType w:val="multilevel"/>
    <w:tmpl w:val="C80C3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10F3D"/>
    <w:multiLevelType w:val="multilevel"/>
    <w:tmpl w:val="855A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16148"/>
    <w:multiLevelType w:val="multilevel"/>
    <w:tmpl w:val="C700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449A3"/>
    <w:multiLevelType w:val="multilevel"/>
    <w:tmpl w:val="6DF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64FB1"/>
    <w:multiLevelType w:val="multilevel"/>
    <w:tmpl w:val="F2CC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D3FDB"/>
    <w:multiLevelType w:val="multilevel"/>
    <w:tmpl w:val="F5569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61222"/>
    <w:multiLevelType w:val="multilevel"/>
    <w:tmpl w:val="99C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4D79D5"/>
    <w:multiLevelType w:val="multilevel"/>
    <w:tmpl w:val="77D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B370E8"/>
    <w:multiLevelType w:val="multilevel"/>
    <w:tmpl w:val="A360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F10AFE"/>
    <w:multiLevelType w:val="multilevel"/>
    <w:tmpl w:val="B30E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2"/>
  </w:num>
  <w:num w:numId="5">
    <w:abstractNumId w:val="5"/>
  </w:num>
  <w:num w:numId="6">
    <w:abstractNumId w:val="12"/>
  </w:num>
  <w:num w:numId="7">
    <w:abstractNumId w:val="0"/>
  </w:num>
  <w:num w:numId="8">
    <w:abstractNumId w:val="4"/>
  </w:num>
  <w:num w:numId="9">
    <w:abstractNumId w:val="1"/>
  </w:num>
  <w:num w:numId="10">
    <w:abstractNumId w:val="11"/>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FA"/>
    <w:rsid w:val="005108FA"/>
    <w:rsid w:val="005712A0"/>
    <w:rsid w:val="00834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93697400">
          <w:marLeft w:val="0"/>
          <w:marRight w:val="0"/>
          <w:marTop w:val="0"/>
          <w:marBottom w:val="0"/>
          <w:divBdr>
            <w:top w:val="none" w:sz="0" w:space="0" w:color="auto"/>
            <w:left w:val="none" w:sz="0" w:space="0" w:color="auto"/>
            <w:bottom w:val="none" w:sz="0" w:space="0" w:color="auto"/>
            <w:right w:val="none" w:sz="0" w:space="0" w:color="auto"/>
          </w:divBdr>
          <w:divsChild>
            <w:div w:id="48193655">
              <w:marLeft w:val="0"/>
              <w:marRight w:val="0"/>
              <w:marTop w:val="0"/>
              <w:marBottom w:val="0"/>
              <w:divBdr>
                <w:top w:val="none" w:sz="0" w:space="0" w:color="auto"/>
                <w:left w:val="none" w:sz="0" w:space="0" w:color="auto"/>
                <w:bottom w:val="none" w:sz="0" w:space="0" w:color="auto"/>
                <w:right w:val="none" w:sz="0" w:space="0" w:color="auto"/>
              </w:divBdr>
              <w:divsChild>
                <w:div w:id="383910352">
                  <w:marLeft w:val="0"/>
                  <w:marRight w:val="0"/>
                  <w:marTop w:val="0"/>
                  <w:marBottom w:val="0"/>
                  <w:divBdr>
                    <w:top w:val="none" w:sz="0" w:space="0" w:color="auto"/>
                    <w:left w:val="none" w:sz="0" w:space="0" w:color="auto"/>
                    <w:bottom w:val="none" w:sz="0" w:space="0" w:color="auto"/>
                    <w:right w:val="none" w:sz="0" w:space="0" w:color="auto"/>
                  </w:divBdr>
                  <w:divsChild>
                    <w:div w:id="2024895647">
                      <w:marLeft w:val="0"/>
                      <w:marRight w:val="0"/>
                      <w:marTop w:val="0"/>
                      <w:marBottom w:val="0"/>
                      <w:divBdr>
                        <w:top w:val="none" w:sz="0" w:space="0" w:color="auto"/>
                        <w:left w:val="none" w:sz="0" w:space="0" w:color="auto"/>
                        <w:bottom w:val="none" w:sz="0" w:space="0" w:color="auto"/>
                        <w:right w:val="none" w:sz="0" w:space="0" w:color="auto"/>
                      </w:divBdr>
                      <w:divsChild>
                        <w:div w:id="1984238997">
                          <w:marLeft w:val="0"/>
                          <w:marRight w:val="0"/>
                          <w:marTop w:val="0"/>
                          <w:marBottom w:val="0"/>
                          <w:divBdr>
                            <w:top w:val="none" w:sz="0" w:space="0" w:color="auto"/>
                            <w:left w:val="none" w:sz="0" w:space="0" w:color="auto"/>
                            <w:bottom w:val="none" w:sz="0" w:space="0" w:color="auto"/>
                            <w:right w:val="none" w:sz="0" w:space="0" w:color="auto"/>
                          </w:divBdr>
                          <w:divsChild>
                            <w:div w:id="1268806377">
                              <w:marLeft w:val="0"/>
                              <w:marRight w:val="0"/>
                              <w:marTop w:val="0"/>
                              <w:marBottom w:val="0"/>
                              <w:divBdr>
                                <w:top w:val="none" w:sz="0" w:space="0" w:color="auto"/>
                                <w:left w:val="none" w:sz="0" w:space="0" w:color="auto"/>
                                <w:bottom w:val="none" w:sz="0" w:space="0" w:color="auto"/>
                                <w:right w:val="none" w:sz="0" w:space="0" w:color="auto"/>
                              </w:divBdr>
                              <w:divsChild>
                                <w:div w:id="2106920015">
                                  <w:marLeft w:val="0"/>
                                  <w:marRight w:val="0"/>
                                  <w:marTop w:val="0"/>
                                  <w:marBottom w:val="0"/>
                                  <w:divBdr>
                                    <w:top w:val="none" w:sz="0" w:space="0" w:color="auto"/>
                                    <w:left w:val="none" w:sz="0" w:space="0" w:color="auto"/>
                                    <w:bottom w:val="none" w:sz="0" w:space="0" w:color="auto"/>
                                    <w:right w:val="none" w:sz="0" w:space="0" w:color="auto"/>
                                  </w:divBdr>
                                  <w:divsChild>
                                    <w:div w:id="1542664819">
                                      <w:marLeft w:val="0"/>
                                      <w:marRight w:val="0"/>
                                      <w:marTop w:val="0"/>
                                      <w:marBottom w:val="0"/>
                                      <w:divBdr>
                                        <w:top w:val="none" w:sz="0" w:space="0" w:color="auto"/>
                                        <w:left w:val="none" w:sz="0" w:space="0" w:color="auto"/>
                                        <w:bottom w:val="none" w:sz="0" w:space="0" w:color="auto"/>
                                        <w:right w:val="none" w:sz="0" w:space="0" w:color="auto"/>
                                      </w:divBdr>
                                      <w:divsChild>
                                        <w:div w:id="650988879">
                                          <w:marLeft w:val="0"/>
                                          <w:marRight w:val="0"/>
                                          <w:marTop w:val="0"/>
                                          <w:marBottom w:val="0"/>
                                          <w:divBdr>
                                            <w:top w:val="none" w:sz="0" w:space="0" w:color="auto"/>
                                            <w:left w:val="none" w:sz="0" w:space="0" w:color="auto"/>
                                            <w:bottom w:val="none" w:sz="0" w:space="0" w:color="auto"/>
                                            <w:right w:val="none" w:sz="0" w:space="0" w:color="auto"/>
                                          </w:divBdr>
                                          <w:divsChild>
                                            <w:div w:id="1067344515">
                                              <w:marLeft w:val="0"/>
                                              <w:marRight w:val="0"/>
                                              <w:marTop w:val="0"/>
                                              <w:marBottom w:val="0"/>
                                              <w:divBdr>
                                                <w:top w:val="none" w:sz="0" w:space="0" w:color="auto"/>
                                                <w:left w:val="none" w:sz="0" w:space="0" w:color="auto"/>
                                                <w:bottom w:val="none" w:sz="0" w:space="0" w:color="auto"/>
                                                <w:right w:val="none" w:sz="0" w:space="0" w:color="auto"/>
                                              </w:divBdr>
                                              <w:divsChild>
                                                <w:div w:id="816261618">
                                                  <w:marLeft w:val="0"/>
                                                  <w:marRight w:val="0"/>
                                                  <w:marTop w:val="0"/>
                                                  <w:marBottom w:val="0"/>
                                                  <w:divBdr>
                                                    <w:top w:val="none" w:sz="0" w:space="0" w:color="auto"/>
                                                    <w:left w:val="none" w:sz="0" w:space="0" w:color="auto"/>
                                                    <w:bottom w:val="none" w:sz="0" w:space="0" w:color="auto"/>
                                                    <w:right w:val="none" w:sz="0" w:space="0" w:color="auto"/>
                                                  </w:divBdr>
                                                  <w:divsChild>
                                                    <w:div w:id="1533155391">
                                                      <w:marLeft w:val="0"/>
                                                      <w:marRight w:val="0"/>
                                                      <w:marTop w:val="0"/>
                                                      <w:marBottom w:val="0"/>
                                                      <w:divBdr>
                                                        <w:top w:val="none" w:sz="0" w:space="0" w:color="auto"/>
                                                        <w:left w:val="none" w:sz="0" w:space="0" w:color="auto"/>
                                                        <w:bottom w:val="none" w:sz="0" w:space="0" w:color="auto"/>
                                                        <w:right w:val="none" w:sz="0" w:space="0" w:color="auto"/>
                                                      </w:divBdr>
                                                      <w:divsChild>
                                                        <w:div w:id="426922476">
                                                          <w:marLeft w:val="0"/>
                                                          <w:marRight w:val="0"/>
                                                          <w:marTop w:val="0"/>
                                                          <w:marBottom w:val="0"/>
                                                          <w:divBdr>
                                                            <w:top w:val="none" w:sz="0" w:space="0" w:color="auto"/>
                                                            <w:left w:val="none" w:sz="0" w:space="0" w:color="auto"/>
                                                            <w:bottom w:val="none" w:sz="0" w:space="0" w:color="auto"/>
                                                            <w:right w:val="none" w:sz="0" w:space="0" w:color="auto"/>
                                                          </w:divBdr>
                                                          <w:divsChild>
                                                            <w:div w:id="1883899061">
                                                              <w:marLeft w:val="0"/>
                                                              <w:marRight w:val="0"/>
                                                              <w:marTop w:val="0"/>
                                                              <w:marBottom w:val="0"/>
                                                              <w:divBdr>
                                                                <w:top w:val="none" w:sz="0" w:space="0" w:color="auto"/>
                                                                <w:left w:val="none" w:sz="0" w:space="0" w:color="auto"/>
                                                                <w:bottom w:val="none" w:sz="0" w:space="0" w:color="auto"/>
                                                                <w:right w:val="none" w:sz="0" w:space="0" w:color="auto"/>
                                                              </w:divBdr>
                                                              <w:divsChild>
                                                                <w:div w:id="396711321">
                                                                  <w:marLeft w:val="0"/>
                                                                  <w:marRight w:val="0"/>
                                                                  <w:marTop w:val="0"/>
                                                                  <w:marBottom w:val="0"/>
                                                                  <w:divBdr>
                                                                    <w:top w:val="none" w:sz="0" w:space="0" w:color="auto"/>
                                                                    <w:left w:val="none" w:sz="0" w:space="0" w:color="auto"/>
                                                                    <w:bottom w:val="none" w:sz="0" w:space="0" w:color="auto"/>
                                                                    <w:right w:val="none" w:sz="0" w:space="0" w:color="auto"/>
                                                                  </w:divBdr>
                                                                </w:div>
                                                              </w:divsChild>
                                                            </w:div>
                                                            <w:div w:id="1653480664">
                                                              <w:marLeft w:val="0"/>
                                                              <w:marRight w:val="0"/>
                                                              <w:marTop w:val="0"/>
                                                              <w:marBottom w:val="0"/>
                                                              <w:divBdr>
                                                                <w:top w:val="none" w:sz="0" w:space="0" w:color="auto"/>
                                                                <w:left w:val="none" w:sz="0" w:space="0" w:color="auto"/>
                                                                <w:bottom w:val="none" w:sz="0" w:space="0" w:color="auto"/>
                                                                <w:right w:val="none" w:sz="0" w:space="0" w:color="auto"/>
                                                              </w:divBdr>
                                                              <w:divsChild>
                                                                <w:div w:id="835800282">
                                                                  <w:marLeft w:val="0"/>
                                                                  <w:marRight w:val="0"/>
                                                                  <w:marTop w:val="0"/>
                                                                  <w:marBottom w:val="0"/>
                                                                  <w:divBdr>
                                                                    <w:top w:val="none" w:sz="0" w:space="0" w:color="auto"/>
                                                                    <w:left w:val="none" w:sz="0" w:space="0" w:color="auto"/>
                                                                    <w:bottom w:val="none" w:sz="0" w:space="0" w:color="auto"/>
                                                                    <w:right w:val="none" w:sz="0" w:space="0" w:color="auto"/>
                                                                  </w:divBdr>
                                                                  <w:divsChild>
                                                                    <w:div w:id="16308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352076">
                                              <w:marLeft w:val="0"/>
                                              <w:marRight w:val="0"/>
                                              <w:marTop w:val="0"/>
                                              <w:marBottom w:val="0"/>
                                              <w:divBdr>
                                                <w:top w:val="none" w:sz="0" w:space="0" w:color="auto"/>
                                                <w:left w:val="none" w:sz="0" w:space="0" w:color="auto"/>
                                                <w:bottom w:val="none" w:sz="0" w:space="0" w:color="auto"/>
                                                <w:right w:val="none" w:sz="0" w:space="0" w:color="auto"/>
                                              </w:divBdr>
                                              <w:divsChild>
                                                <w:div w:id="767195863">
                                                  <w:marLeft w:val="0"/>
                                                  <w:marRight w:val="0"/>
                                                  <w:marTop w:val="0"/>
                                                  <w:marBottom w:val="0"/>
                                                  <w:divBdr>
                                                    <w:top w:val="none" w:sz="0" w:space="0" w:color="auto"/>
                                                    <w:left w:val="none" w:sz="0" w:space="0" w:color="auto"/>
                                                    <w:bottom w:val="none" w:sz="0" w:space="0" w:color="auto"/>
                                                    <w:right w:val="none" w:sz="0" w:space="0" w:color="auto"/>
                                                  </w:divBdr>
                                                  <w:divsChild>
                                                    <w:div w:id="711078503">
                                                      <w:marLeft w:val="0"/>
                                                      <w:marRight w:val="0"/>
                                                      <w:marTop w:val="0"/>
                                                      <w:marBottom w:val="0"/>
                                                      <w:divBdr>
                                                        <w:top w:val="none" w:sz="0" w:space="0" w:color="auto"/>
                                                        <w:left w:val="none" w:sz="0" w:space="0" w:color="auto"/>
                                                        <w:bottom w:val="none" w:sz="0" w:space="0" w:color="auto"/>
                                                        <w:right w:val="none" w:sz="0" w:space="0" w:color="auto"/>
                                                      </w:divBdr>
                                                      <w:divsChild>
                                                        <w:div w:id="450560591">
                                                          <w:marLeft w:val="0"/>
                                                          <w:marRight w:val="0"/>
                                                          <w:marTop w:val="0"/>
                                                          <w:marBottom w:val="0"/>
                                                          <w:divBdr>
                                                            <w:top w:val="none" w:sz="0" w:space="0" w:color="auto"/>
                                                            <w:left w:val="none" w:sz="0" w:space="0" w:color="auto"/>
                                                            <w:bottom w:val="none" w:sz="0" w:space="0" w:color="auto"/>
                                                            <w:right w:val="none" w:sz="0" w:space="0" w:color="auto"/>
                                                          </w:divBdr>
                                                          <w:divsChild>
                                                            <w:div w:id="1488211097">
                                                              <w:marLeft w:val="0"/>
                                                              <w:marRight w:val="0"/>
                                                              <w:marTop w:val="0"/>
                                                              <w:marBottom w:val="0"/>
                                                              <w:divBdr>
                                                                <w:top w:val="none" w:sz="0" w:space="0" w:color="auto"/>
                                                                <w:left w:val="none" w:sz="0" w:space="0" w:color="auto"/>
                                                                <w:bottom w:val="none" w:sz="0" w:space="0" w:color="auto"/>
                                                                <w:right w:val="none" w:sz="0" w:space="0" w:color="auto"/>
                                                              </w:divBdr>
                                                            </w:div>
                                                          </w:divsChild>
                                                        </w:div>
                                                        <w:div w:id="1159690382">
                                                          <w:marLeft w:val="0"/>
                                                          <w:marRight w:val="0"/>
                                                          <w:marTop w:val="0"/>
                                                          <w:marBottom w:val="0"/>
                                                          <w:divBdr>
                                                            <w:top w:val="none" w:sz="0" w:space="0" w:color="auto"/>
                                                            <w:left w:val="none" w:sz="0" w:space="0" w:color="auto"/>
                                                            <w:bottom w:val="none" w:sz="0" w:space="0" w:color="auto"/>
                                                            <w:right w:val="none" w:sz="0" w:space="0" w:color="auto"/>
                                                          </w:divBdr>
                                                          <w:divsChild>
                                                            <w:div w:id="998120061">
                                                              <w:marLeft w:val="0"/>
                                                              <w:marRight w:val="0"/>
                                                              <w:marTop w:val="0"/>
                                                              <w:marBottom w:val="0"/>
                                                              <w:divBdr>
                                                                <w:top w:val="none" w:sz="0" w:space="0" w:color="auto"/>
                                                                <w:left w:val="none" w:sz="0" w:space="0" w:color="auto"/>
                                                                <w:bottom w:val="none" w:sz="0" w:space="0" w:color="auto"/>
                                                                <w:right w:val="none" w:sz="0" w:space="0" w:color="auto"/>
                                                              </w:divBdr>
                                                            </w:div>
                                                          </w:divsChild>
                                                        </w:div>
                                                        <w:div w:id="37632343">
                                                          <w:marLeft w:val="0"/>
                                                          <w:marRight w:val="0"/>
                                                          <w:marTop w:val="0"/>
                                                          <w:marBottom w:val="0"/>
                                                          <w:divBdr>
                                                            <w:top w:val="none" w:sz="0" w:space="0" w:color="auto"/>
                                                            <w:left w:val="none" w:sz="0" w:space="0" w:color="auto"/>
                                                            <w:bottom w:val="none" w:sz="0" w:space="0" w:color="auto"/>
                                                            <w:right w:val="none" w:sz="0" w:space="0" w:color="auto"/>
                                                          </w:divBdr>
                                                        </w:div>
                                                        <w:div w:id="1707363812">
                                                          <w:marLeft w:val="0"/>
                                                          <w:marRight w:val="0"/>
                                                          <w:marTop w:val="0"/>
                                                          <w:marBottom w:val="0"/>
                                                          <w:divBdr>
                                                            <w:top w:val="none" w:sz="0" w:space="0" w:color="auto"/>
                                                            <w:left w:val="none" w:sz="0" w:space="0" w:color="auto"/>
                                                            <w:bottom w:val="none" w:sz="0" w:space="0" w:color="auto"/>
                                                            <w:right w:val="none" w:sz="0" w:space="0" w:color="auto"/>
                                                          </w:divBdr>
                                                        </w:div>
                                                        <w:div w:id="259870613">
                                                          <w:marLeft w:val="0"/>
                                                          <w:marRight w:val="0"/>
                                                          <w:marTop w:val="0"/>
                                                          <w:marBottom w:val="0"/>
                                                          <w:divBdr>
                                                            <w:top w:val="none" w:sz="0" w:space="0" w:color="auto"/>
                                                            <w:left w:val="none" w:sz="0" w:space="0" w:color="auto"/>
                                                            <w:bottom w:val="none" w:sz="0" w:space="0" w:color="auto"/>
                                                            <w:right w:val="none" w:sz="0" w:space="0" w:color="auto"/>
                                                          </w:divBdr>
                                                          <w:divsChild>
                                                            <w:div w:id="8515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3417">
                                          <w:marLeft w:val="0"/>
                                          <w:marRight w:val="0"/>
                                          <w:marTop w:val="0"/>
                                          <w:marBottom w:val="0"/>
                                          <w:divBdr>
                                            <w:top w:val="none" w:sz="0" w:space="0" w:color="auto"/>
                                            <w:left w:val="none" w:sz="0" w:space="0" w:color="auto"/>
                                            <w:bottom w:val="none" w:sz="0" w:space="0" w:color="auto"/>
                                            <w:right w:val="none" w:sz="0" w:space="0" w:color="auto"/>
                                          </w:divBdr>
                                          <w:divsChild>
                                            <w:div w:id="1229614919">
                                              <w:marLeft w:val="0"/>
                                              <w:marRight w:val="0"/>
                                              <w:marTop w:val="0"/>
                                              <w:marBottom w:val="0"/>
                                              <w:divBdr>
                                                <w:top w:val="none" w:sz="0" w:space="0" w:color="auto"/>
                                                <w:left w:val="none" w:sz="0" w:space="0" w:color="auto"/>
                                                <w:bottom w:val="none" w:sz="0" w:space="0" w:color="auto"/>
                                                <w:right w:val="none" w:sz="0" w:space="0" w:color="auto"/>
                                              </w:divBdr>
                                              <w:divsChild>
                                                <w:div w:id="1287081437">
                                                  <w:marLeft w:val="0"/>
                                                  <w:marRight w:val="0"/>
                                                  <w:marTop w:val="0"/>
                                                  <w:marBottom w:val="0"/>
                                                  <w:divBdr>
                                                    <w:top w:val="none" w:sz="0" w:space="0" w:color="auto"/>
                                                    <w:left w:val="none" w:sz="0" w:space="0" w:color="auto"/>
                                                    <w:bottom w:val="none" w:sz="0" w:space="0" w:color="auto"/>
                                                    <w:right w:val="none" w:sz="0" w:space="0" w:color="auto"/>
                                                  </w:divBdr>
                                                  <w:divsChild>
                                                    <w:div w:id="645360753">
                                                      <w:marLeft w:val="0"/>
                                                      <w:marRight w:val="0"/>
                                                      <w:marTop w:val="0"/>
                                                      <w:marBottom w:val="0"/>
                                                      <w:divBdr>
                                                        <w:top w:val="none" w:sz="0" w:space="0" w:color="auto"/>
                                                        <w:left w:val="none" w:sz="0" w:space="0" w:color="auto"/>
                                                        <w:bottom w:val="none" w:sz="0" w:space="0" w:color="auto"/>
                                                        <w:right w:val="none" w:sz="0" w:space="0" w:color="auto"/>
                                                      </w:divBdr>
                                                      <w:divsChild>
                                                        <w:div w:id="446782101">
                                                          <w:marLeft w:val="0"/>
                                                          <w:marRight w:val="0"/>
                                                          <w:marTop w:val="0"/>
                                                          <w:marBottom w:val="0"/>
                                                          <w:divBdr>
                                                            <w:top w:val="none" w:sz="0" w:space="0" w:color="auto"/>
                                                            <w:left w:val="none" w:sz="0" w:space="0" w:color="auto"/>
                                                            <w:bottom w:val="none" w:sz="0" w:space="0" w:color="auto"/>
                                                            <w:right w:val="none" w:sz="0" w:space="0" w:color="auto"/>
                                                          </w:divBdr>
                                                          <w:divsChild>
                                                            <w:div w:id="230579968">
                                                              <w:marLeft w:val="0"/>
                                                              <w:marRight w:val="0"/>
                                                              <w:marTop w:val="0"/>
                                                              <w:marBottom w:val="0"/>
                                                              <w:divBdr>
                                                                <w:top w:val="none" w:sz="0" w:space="0" w:color="auto"/>
                                                                <w:left w:val="none" w:sz="0" w:space="0" w:color="auto"/>
                                                                <w:bottom w:val="none" w:sz="0" w:space="0" w:color="auto"/>
                                                                <w:right w:val="none" w:sz="0" w:space="0" w:color="auto"/>
                                                              </w:divBdr>
                                                              <w:divsChild>
                                                                <w:div w:id="1774202917">
                                                                  <w:marLeft w:val="0"/>
                                                                  <w:marRight w:val="0"/>
                                                                  <w:marTop w:val="0"/>
                                                                  <w:marBottom w:val="0"/>
                                                                  <w:divBdr>
                                                                    <w:top w:val="single" w:sz="18" w:space="8" w:color="668800"/>
                                                                    <w:left w:val="single" w:sz="18" w:space="8" w:color="668800"/>
                                                                    <w:bottom w:val="single" w:sz="18" w:space="8" w:color="668800"/>
                                                                    <w:right w:val="single" w:sz="18" w:space="8" w:color="668800"/>
                                                                  </w:divBdr>
                                                                </w:div>
                                                              </w:divsChild>
                                                            </w:div>
                                                          </w:divsChild>
                                                        </w:div>
                                                        <w:div w:id="888490102">
                                                          <w:marLeft w:val="0"/>
                                                          <w:marRight w:val="0"/>
                                                          <w:marTop w:val="0"/>
                                                          <w:marBottom w:val="0"/>
                                                          <w:divBdr>
                                                            <w:top w:val="none" w:sz="0" w:space="0" w:color="auto"/>
                                                            <w:left w:val="none" w:sz="0" w:space="0" w:color="auto"/>
                                                            <w:bottom w:val="none" w:sz="0" w:space="0" w:color="auto"/>
                                                            <w:right w:val="none" w:sz="0" w:space="0" w:color="auto"/>
                                                          </w:divBdr>
                                                          <w:divsChild>
                                                            <w:div w:id="674573086">
                                                              <w:marLeft w:val="0"/>
                                                              <w:marRight w:val="0"/>
                                                              <w:marTop w:val="0"/>
                                                              <w:marBottom w:val="0"/>
                                                              <w:divBdr>
                                                                <w:top w:val="none" w:sz="0" w:space="0" w:color="auto"/>
                                                                <w:left w:val="none" w:sz="0" w:space="0" w:color="auto"/>
                                                                <w:bottom w:val="none" w:sz="0" w:space="0" w:color="auto"/>
                                                                <w:right w:val="none" w:sz="0" w:space="0" w:color="auto"/>
                                                              </w:divBdr>
                                                            </w:div>
                                                          </w:divsChild>
                                                        </w:div>
                                                        <w:div w:id="1579755634">
                                                          <w:marLeft w:val="0"/>
                                                          <w:marRight w:val="0"/>
                                                          <w:marTop w:val="0"/>
                                                          <w:marBottom w:val="0"/>
                                                          <w:divBdr>
                                                            <w:top w:val="none" w:sz="0" w:space="0" w:color="auto"/>
                                                            <w:left w:val="none" w:sz="0" w:space="0" w:color="auto"/>
                                                            <w:bottom w:val="none" w:sz="0" w:space="0" w:color="auto"/>
                                                            <w:right w:val="none" w:sz="0" w:space="0" w:color="auto"/>
                                                          </w:divBdr>
                                                          <w:divsChild>
                                                            <w:div w:id="18320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856659">
          <w:marLeft w:val="0"/>
          <w:marRight w:val="0"/>
          <w:marTop w:val="0"/>
          <w:marBottom w:val="0"/>
          <w:divBdr>
            <w:top w:val="none" w:sz="0" w:space="0" w:color="auto"/>
            <w:left w:val="none" w:sz="0" w:space="0" w:color="auto"/>
            <w:bottom w:val="none" w:sz="0" w:space="0" w:color="auto"/>
            <w:right w:val="none" w:sz="0" w:space="0" w:color="auto"/>
          </w:divBdr>
          <w:divsChild>
            <w:div w:id="1888489014">
              <w:marLeft w:val="0"/>
              <w:marRight w:val="0"/>
              <w:marTop w:val="0"/>
              <w:marBottom w:val="0"/>
              <w:divBdr>
                <w:top w:val="none" w:sz="0" w:space="0" w:color="auto"/>
                <w:left w:val="none" w:sz="0" w:space="0" w:color="auto"/>
                <w:bottom w:val="none" w:sz="0" w:space="0" w:color="auto"/>
                <w:right w:val="none" w:sz="0" w:space="0" w:color="auto"/>
              </w:divBdr>
              <w:divsChild>
                <w:div w:id="823275483">
                  <w:marLeft w:val="0"/>
                  <w:marRight w:val="0"/>
                  <w:marTop w:val="0"/>
                  <w:marBottom w:val="0"/>
                  <w:divBdr>
                    <w:top w:val="none" w:sz="0" w:space="0" w:color="auto"/>
                    <w:left w:val="none" w:sz="0" w:space="0" w:color="auto"/>
                    <w:bottom w:val="none" w:sz="0" w:space="0" w:color="auto"/>
                    <w:right w:val="none" w:sz="0" w:space="0" w:color="auto"/>
                  </w:divBdr>
                  <w:divsChild>
                    <w:div w:id="999501471">
                      <w:marLeft w:val="0"/>
                      <w:marRight w:val="0"/>
                      <w:marTop w:val="0"/>
                      <w:marBottom w:val="0"/>
                      <w:divBdr>
                        <w:top w:val="none" w:sz="0" w:space="0" w:color="auto"/>
                        <w:left w:val="none" w:sz="0" w:space="0" w:color="auto"/>
                        <w:bottom w:val="none" w:sz="0" w:space="0" w:color="auto"/>
                        <w:right w:val="none" w:sz="0" w:space="0" w:color="auto"/>
                      </w:divBdr>
                      <w:divsChild>
                        <w:div w:id="995307715">
                          <w:marLeft w:val="0"/>
                          <w:marRight w:val="0"/>
                          <w:marTop w:val="0"/>
                          <w:marBottom w:val="0"/>
                          <w:divBdr>
                            <w:top w:val="none" w:sz="0" w:space="0" w:color="auto"/>
                            <w:left w:val="none" w:sz="0" w:space="0" w:color="auto"/>
                            <w:bottom w:val="none" w:sz="0" w:space="0" w:color="auto"/>
                            <w:right w:val="none" w:sz="0" w:space="0" w:color="auto"/>
                          </w:divBdr>
                          <w:divsChild>
                            <w:div w:id="1498616775">
                              <w:marLeft w:val="0"/>
                              <w:marRight w:val="0"/>
                              <w:marTop w:val="0"/>
                              <w:marBottom w:val="0"/>
                              <w:divBdr>
                                <w:top w:val="none" w:sz="0" w:space="0" w:color="auto"/>
                                <w:left w:val="none" w:sz="0" w:space="0" w:color="auto"/>
                                <w:bottom w:val="none" w:sz="0" w:space="0" w:color="auto"/>
                                <w:right w:val="none" w:sz="0" w:space="0" w:color="auto"/>
                              </w:divBdr>
                              <w:divsChild>
                                <w:div w:id="759981746">
                                  <w:marLeft w:val="0"/>
                                  <w:marRight w:val="0"/>
                                  <w:marTop w:val="0"/>
                                  <w:marBottom w:val="0"/>
                                  <w:divBdr>
                                    <w:top w:val="none" w:sz="0" w:space="0" w:color="auto"/>
                                    <w:left w:val="none" w:sz="0" w:space="0" w:color="auto"/>
                                    <w:bottom w:val="none" w:sz="0" w:space="0" w:color="auto"/>
                                    <w:right w:val="none" w:sz="0" w:space="0" w:color="auto"/>
                                  </w:divBdr>
                                  <w:divsChild>
                                    <w:div w:id="246576918">
                                      <w:marLeft w:val="0"/>
                                      <w:marRight w:val="0"/>
                                      <w:marTop w:val="0"/>
                                      <w:marBottom w:val="0"/>
                                      <w:divBdr>
                                        <w:top w:val="none" w:sz="0" w:space="0" w:color="auto"/>
                                        <w:left w:val="none" w:sz="0" w:space="0" w:color="auto"/>
                                        <w:bottom w:val="none" w:sz="0" w:space="0" w:color="auto"/>
                                        <w:right w:val="none" w:sz="0" w:space="0" w:color="auto"/>
                                      </w:divBdr>
                                      <w:divsChild>
                                        <w:div w:id="1802846530">
                                          <w:marLeft w:val="0"/>
                                          <w:marRight w:val="0"/>
                                          <w:marTop w:val="0"/>
                                          <w:marBottom w:val="0"/>
                                          <w:divBdr>
                                            <w:top w:val="none" w:sz="0" w:space="0" w:color="auto"/>
                                            <w:left w:val="none" w:sz="0" w:space="0" w:color="auto"/>
                                            <w:bottom w:val="none" w:sz="0" w:space="0" w:color="auto"/>
                                            <w:right w:val="none" w:sz="0" w:space="0" w:color="auto"/>
                                          </w:divBdr>
                                          <w:divsChild>
                                            <w:div w:id="2111464623">
                                              <w:marLeft w:val="0"/>
                                              <w:marRight w:val="0"/>
                                              <w:marTop w:val="0"/>
                                              <w:marBottom w:val="0"/>
                                              <w:divBdr>
                                                <w:top w:val="none" w:sz="0" w:space="0" w:color="auto"/>
                                                <w:left w:val="none" w:sz="0" w:space="0" w:color="auto"/>
                                                <w:bottom w:val="none" w:sz="0" w:space="0" w:color="auto"/>
                                                <w:right w:val="none" w:sz="0" w:space="0" w:color="auto"/>
                                              </w:divBdr>
                                              <w:divsChild>
                                                <w:div w:id="2097895920">
                                                  <w:marLeft w:val="0"/>
                                                  <w:marRight w:val="0"/>
                                                  <w:marTop w:val="0"/>
                                                  <w:marBottom w:val="0"/>
                                                  <w:divBdr>
                                                    <w:top w:val="none" w:sz="0" w:space="0" w:color="auto"/>
                                                    <w:left w:val="none" w:sz="0" w:space="0" w:color="auto"/>
                                                    <w:bottom w:val="none" w:sz="0" w:space="0" w:color="auto"/>
                                                    <w:right w:val="none" w:sz="0" w:space="0" w:color="auto"/>
                                                  </w:divBdr>
                                                  <w:divsChild>
                                                    <w:div w:id="1460296714">
                                                      <w:marLeft w:val="0"/>
                                                      <w:marRight w:val="0"/>
                                                      <w:marTop w:val="0"/>
                                                      <w:marBottom w:val="0"/>
                                                      <w:divBdr>
                                                        <w:top w:val="none" w:sz="0" w:space="0" w:color="auto"/>
                                                        <w:left w:val="none" w:sz="0" w:space="0" w:color="auto"/>
                                                        <w:bottom w:val="none" w:sz="0" w:space="0" w:color="auto"/>
                                                        <w:right w:val="none" w:sz="0" w:space="0" w:color="auto"/>
                                                      </w:divBdr>
                                                      <w:divsChild>
                                                        <w:div w:id="1226144065">
                                                          <w:marLeft w:val="0"/>
                                                          <w:marRight w:val="0"/>
                                                          <w:marTop w:val="0"/>
                                                          <w:marBottom w:val="0"/>
                                                          <w:divBdr>
                                                            <w:top w:val="none" w:sz="0" w:space="0" w:color="auto"/>
                                                            <w:left w:val="none" w:sz="0" w:space="0" w:color="auto"/>
                                                            <w:bottom w:val="none" w:sz="0" w:space="0" w:color="auto"/>
                                                            <w:right w:val="none" w:sz="0" w:space="0" w:color="auto"/>
                                                          </w:divBdr>
                                                          <w:divsChild>
                                                            <w:div w:id="656347182">
                                                              <w:marLeft w:val="0"/>
                                                              <w:marRight w:val="0"/>
                                                              <w:marTop w:val="0"/>
                                                              <w:marBottom w:val="0"/>
                                                              <w:divBdr>
                                                                <w:top w:val="none" w:sz="0" w:space="0" w:color="auto"/>
                                                                <w:left w:val="none" w:sz="0" w:space="0" w:color="auto"/>
                                                                <w:bottom w:val="none" w:sz="0" w:space="0" w:color="auto"/>
                                                                <w:right w:val="none" w:sz="0" w:space="0" w:color="auto"/>
                                                              </w:divBdr>
                                                              <w:divsChild>
                                                                <w:div w:id="583490757">
                                                                  <w:marLeft w:val="0"/>
                                                                  <w:marRight w:val="0"/>
                                                                  <w:marTop w:val="0"/>
                                                                  <w:marBottom w:val="0"/>
                                                                  <w:divBdr>
                                                                    <w:top w:val="none" w:sz="0" w:space="0" w:color="auto"/>
                                                                    <w:left w:val="none" w:sz="0" w:space="0" w:color="auto"/>
                                                                    <w:bottom w:val="none" w:sz="0" w:space="0" w:color="auto"/>
                                                                    <w:right w:val="none" w:sz="0" w:space="0" w:color="auto"/>
                                                                  </w:divBdr>
                                                                  <w:divsChild>
                                                                    <w:div w:id="18951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96411">
                                              <w:marLeft w:val="0"/>
                                              <w:marRight w:val="0"/>
                                              <w:marTop w:val="0"/>
                                              <w:marBottom w:val="0"/>
                                              <w:divBdr>
                                                <w:top w:val="none" w:sz="0" w:space="0" w:color="auto"/>
                                                <w:left w:val="none" w:sz="0" w:space="0" w:color="auto"/>
                                                <w:bottom w:val="none" w:sz="0" w:space="0" w:color="auto"/>
                                                <w:right w:val="none" w:sz="0" w:space="0" w:color="auto"/>
                                              </w:divBdr>
                                              <w:divsChild>
                                                <w:div w:id="1598172730">
                                                  <w:marLeft w:val="0"/>
                                                  <w:marRight w:val="0"/>
                                                  <w:marTop w:val="0"/>
                                                  <w:marBottom w:val="0"/>
                                                  <w:divBdr>
                                                    <w:top w:val="none" w:sz="0" w:space="0" w:color="auto"/>
                                                    <w:left w:val="none" w:sz="0" w:space="0" w:color="auto"/>
                                                    <w:bottom w:val="none" w:sz="0" w:space="0" w:color="auto"/>
                                                    <w:right w:val="none" w:sz="0" w:space="0" w:color="auto"/>
                                                  </w:divBdr>
                                                  <w:divsChild>
                                                    <w:div w:id="1354694675">
                                                      <w:marLeft w:val="0"/>
                                                      <w:marRight w:val="0"/>
                                                      <w:marTop w:val="0"/>
                                                      <w:marBottom w:val="0"/>
                                                      <w:divBdr>
                                                        <w:top w:val="none" w:sz="0" w:space="0" w:color="auto"/>
                                                        <w:left w:val="none" w:sz="0" w:space="0" w:color="auto"/>
                                                        <w:bottom w:val="none" w:sz="0" w:space="0" w:color="auto"/>
                                                        <w:right w:val="none" w:sz="0" w:space="0" w:color="auto"/>
                                                      </w:divBdr>
                                                      <w:divsChild>
                                                        <w:div w:id="1303347007">
                                                          <w:marLeft w:val="0"/>
                                                          <w:marRight w:val="0"/>
                                                          <w:marTop w:val="0"/>
                                                          <w:marBottom w:val="0"/>
                                                          <w:divBdr>
                                                            <w:top w:val="none" w:sz="0" w:space="0" w:color="auto"/>
                                                            <w:left w:val="none" w:sz="0" w:space="0" w:color="auto"/>
                                                            <w:bottom w:val="none" w:sz="0" w:space="0" w:color="auto"/>
                                                            <w:right w:val="none" w:sz="0" w:space="0" w:color="auto"/>
                                                          </w:divBdr>
                                                          <w:divsChild>
                                                            <w:div w:id="2064213715">
                                                              <w:marLeft w:val="0"/>
                                                              <w:marRight w:val="0"/>
                                                              <w:marTop w:val="0"/>
                                                              <w:marBottom w:val="0"/>
                                                              <w:divBdr>
                                                                <w:top w:val="none" w:sz="0" w:space="0" w:color="auto"/>
                                                                <w:left w:val="none" w:sz="0" w:space="0" w:color="auto"/>
                                                                <w:bottom w:val="none" w:sz="0" w:space="0" w:color="auto"/>
                                                                <w:right w:val="none" w:sz="0" w:space="0" w:color="auto"/>
                                                              </w:divBdr>
                                                              <w:divsChild>
                                                                <w:div w:id="9529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239482">
          <w:marLeft w:val="0"/>
          <w:marRight w:val="0"/>
          <w:marTop w:val="0"/>
          <w:marBottom w:val="0"/>
          <w:divBdr>
            <w:top w:val="none" w:sz="0" w:space="0" w:color="auto"/>
            <w:left w:val="none" w:sz="0" w:space="0" w:color="auto"/>
            <w:bottom w:val="none" w:sz="0" w:space="0" w:color="auto"/>
            <w:right w:val="none" w:sz="0" w:space="0" w:color="auto"/>
          </w:divBdr>
          <w:divsChild>
            <w:div w:id="1478255366">
              <w:marLeft w:val="0"/>
              <w:marRight w:val="0"/>
              <w:marTop w:val="0"/>
              <w:marBottom w:val="0"/>
              <w:divBdr>
                <w:top w:val="none" w:sz="0" w:space="0" w:color="auto"/>
                <w:left w:val="none" w:sz="0" w:space="0" w:color="auto"/>
                <w:bottom w:val="none" w:sz="0" w:space="0" w:color="auto"/>
                <w:right w:val="none" w:sz="0" w:space="0" w:color="auto"/>
              </w:divBdr>
            </w:div>
          </w:divsChild>
        </w:div>
        <w:div w:id="1355577690">
          <w:marLeft w:val="75"/>
          <w:marRight w:val="75"/>
          <w:marTop w:val="0"/>
          <w:marBottom w:val="0"/>
          <w:divBdr>
            <w:top w:val="none" w:sz="0" w:space="0" w:color="auto"/>
            <w:left w:val="none" w:sz="0" w:space="0" w:color="auto"/>
            <w:bottom w:val="none" w:sz="0" w:space="0" w:color="auto"/>
            <w:right w:val="none" w:sz="0" w:space="0" w:color="auto"/>
          </w:divBdr>
        </w:div>
        <w:div w:id="1768767401">
          <w:marLeft w:val="0"/>
          <w:marRight w:val="0"/>
          <w:marTop w:val="0"/>
          <w:marBottom w:val="0"/>
          <w:divBdr>
            <w:top w:val="none" w:sz="0" w:space="0" w:color="auto"/>
            <w:left w:val="none" w:sz="0" w:space="0" w:color="auto"/>
            <w:bottom w:val="none" w:sz="0" w:space="0" w:color="auto"/>
            <w:right w:val="none" w:sz="0" w:space="0" w:color="auto"/>
          </w:divBdr>
          <w:divsChild>
            <w:div w:id="2080975017">
              <w:marLeft w:val="0"/>
              <w:marRight w:val="0"/>
              <w:marTop w:val="0"/>
              <w:marBottom w:val="0"/>
              <w:divBdr>
                <w:top w:val="none" w:sz="0" w:space="0" w:color="auto"/>
                <w:left w:val="none" w:sz="0" w:space="0" w:color="auto"/>
                <w:bottom w:val="none" w:sz="0" w:space="0" w:color="auto"/>
                <w:right w:val="none" w:sz="0" w:space="0" w:color="auto"/>
              </w:divBdr>
              <w:divsChild>
                <w:div w:id="1630741356">
                  <w:marLeft w:val="0"/>
                  <w:marRight w:val="0"/>
                  <w:marTop w:val="0"/>
                  <w:marBottom w:val="0"/>
                  <w:divBdr>
                    <w:top w:val="none" w:sz="0" w:space="0" w:color="auto"/>
                    <w:left w:val="none" w:sz="0" w:space="0" w:color="auto"/>
                    <w:bottom w:val="none" w:sz="0" w:space="0" w:color="auto"/>
                    <w:right w:val="none" w:sz="0" w:space="0" w:color="auto"/>
                  </w:divBdr>
                  <w:divsChild>
                    <w:div w:id="55131706">
                      <w:marLeft w:val="0"/>
                      <w:marRight w:val="0"/>
                      <w:marTop w:val="0"/>
                      <w:marBottom w:val="0"/>
                      <w:divBdr>
                        <w:top w:val="none" w:sz="0" w:space="0" w:color="auto"/>
                        <w:left w:val="none" w:sz="0" w:space="0" w:color="auto"/>
                        <w:bottom w:val="none" w:sz="0" w:space="0" w:color="auto"/>
                        <w:right w:val="none" w:sz="0" w:space="0" w:color="auto"/>
                      </w:divBdr>
                      <w:divsChild>
                        <w:div w:id="1259563689">
                          <w:marLeft w:val="0"/>
                          <w:marRight w:val="0"/>
                          <w:marTop w:val="0"/>
                          <w:marBottom w:val="0"/>
                          <w:divBdr>
                            <w:top w:val="none" w:sz="0" w:space="0" w:color="auto"/>
                            <w:left w:val="none" w:sz="0" w:space="0" w:color="auto"/>
                            <w:bottom w:val="none" w:sz="0" w:space="0" w:color="auto"/>
                            <w:right w:val="none" w:sz="0" w:space="0" w:color="auto"/>
                          </w:divBdr>
                          <w:divsChild>
                            <w:div w:id="456802921">
                              <w:marLeft w:val="0"/>
                              <w:marRight w:val="0"/>
                              <w:marTop w:val="0"/>
                              <w:marBottom w:val="0"/>
                              <w:divBdr>
                                <w:top w:val="none" w:sz="0" w:space="0" w:color="auto"/>
                                <w:left w:val="none" w:sz="0" w:space="0" w:color="auto"/>
                                <w:bottom w:val="none" w:sz="0" w:space="0" w:color="auto"/>
                                <w:right w:val="none" w:sz="0" w:space="0" w:color="auto"/>
                              </w:divBdr>
                              <w:divsChild>
                                <w:div w:id="1453328665">
                                  <w:marLeft w:val="0"/>
                                  <w:marRight w:val="0"/>
                                  <w:marTop w:val="0"/>
                                  <w:marBottom w:val="0"/>
                                  <w:divBdr>
                                    <w:top w:val="none" w:sz="0" w:space="0" w:color="auto"/>
                                    <w:left w:val="none" w:sz="0" w:space="0" w:color="auto"/>
                                    <w:bottom w:val="none" w:sz="0" w:space="0" w:color="auto"/>
                                    <w:right w:val="none" w:sz="0" w:space="0" w:color="auto"/>
                                  </w:divBdr>
                                  <w:divsChild>
                                    <w:div w:id="1165247358">
                                      <w:marLeft w:val="0"/>
                                      <w:marRight w:val="0"/>
                                      <w:marTop w:val="0"/>
                                      <w:marBottom w:val="0"/>
                                      <w:divBdr>
                                        <w:top w:val="none" w:sz="0" w:space="0" w:color="auto"/>
                                        <w:left w:val="none" w:sz="0" w:space="0" w:color="auto"/>
                                        <w:bottom w:val="none" w:sz="0" w:space="0" w:color="auto"/>
                                        <w:right w:val="none" w:sz="0" w:space="0" w:color="auto"/>
                                      </w:divBdr>
                                      <w:divsChild>
                                        <w:div w:id="2002271214">
                                          <w:marLeft w:val="0"/>
                                          <w:marRight w:val="0"/>
                                          <w:marTop w:val="0"/>
                                          <w:marBottom w:val="0"/>
                                          <w:divBdr>
                                            <w:top w:val="none" w:sz="0" w:space="0" w:color="auto"/>
                                            <w:left w:val="none" w:sz="0" w:space="0" w:color="auto"/>
                                            <w:bottom w:val="none" w:sz="0" w:space="0" w:color="auto"/>
                                            <w:right w:val="none" w:sz="0" w:space="0" w:color="auto"/>
                                          </w:divBdr>
                                          <w:divsChild>
                                            <w:div w:id="1150554506">
                                              <w:marLeft w:val="0"/>
                                              <w:marRight w:val="0"/>
                                              <w:marTop w:val="0"/>
                                              <w:marBottom w:val="0"/>
                                              <w:divBdr>
                                                <w:top w:val="none" w:sz="0" w:space="0" w:color="auto"/>
                                                <w:left w:val="none" w:sz="0" w:space="0" w:color="auto"/>
                                                <w:bottom w:val="none" w:sz="0" w:space="0" w:color="auto"/>
                                                <w:right w:val="none" w:sz="0" w:space="0" w:color="auto"/>
                                              </w:divBdr>
                                              <w:divsChild>
                                                <w:div w:id="1419717426">
                                                  <w:marLeft w:val="0"/>
                                                  <w:marRight w:val="0"/>
                                                  <w:marTop w:val="0"/>
                                                  <w:marBottom w:val="0"/>
                                                  <w:divBdr>
                                                    <w:top w:val="none" w:sz="0" w:space="0" w:color="auto"/>
                                                    <w:left w:val="none" w:sz="0" w:space="0" w:color="auto"/>
                                                    <w:bottom w:val="none" w:sz="0" w:space="0" w:color="auto"/>
                                                    <w:right w:val="none" w:sz="0" w:space="0" w:color="auto"/>
                                                  </w:divBdr>
                                                  <w:divsChild>
                                                    <w:div w:id="343827642">
                                                      <w:marLeft w:val="0"/>
                                                      <w:marRight w:val="0"/>
                                                      <w:marTop w:val="0"/>
                                                      <w:marBottom w:val="0"/>
                                                      <w:divBdr>
                                                        <w:top w:val="none" w:sz="0" w:space="0" w:color="auto"/>
                                                        <w:left w:val="none" w:sz="0" w:space="0" w:color="auto"/>
                                                        <w:bottom w:val="none" w:sz="0" w:space="0" w:color="auto"/>
                                                        <w:right w:val="none" w:sz="0" w:space="0" w:color="auto"/>
                                                      </w:divBdr>
                                                      <w:divsChild>
                                                        <w:div w:id="1781340499">
                                                          <w:marLeft w:val="0"/>
                                                          <w:marRight w:val="0"/>
                                                          <w:marTop w:val="0"/>
                                                          <w:marBottom w:val="0"/>
                                                          <w:divBdr>
                                                            <w:top w:val="none" w:sz="0" w:space="0" w:color="auto"/>
                                                            <w:left w:val="none" w:sz="0" w:space="0" w:color="auto"/>
                                                            <w:bottom w:val="none" w:sz="0" w:space="0" w:color="auto"/>
                                                            <w:right w:val="none" w:sz="0" w:space="0" w:color="auto"/>
                                                          </w:divBdr>
                                                          <w:divsChild>
                                                            <w:div w:id="614211172">
                                                              <w:marLeft w:val="0"/>
                                                              <w:marRight w:val="0"/>
                                                              <w:marTop w:val="0"/>
                                                              <w:marBottom w:val="0"/>
                                                              <w:divBdr>
                                                                <w:top w:val="none" w:sz="0" w:space="0" w:color="auto"/>
                                                                <w:left w:val="none" w:sz="0" w:space="0" w:color="auto"/>
                                                                <w:bottom w:val="none" w:sz="0" w:space="0" w:color="auto"/>
                                                                <w:right w:val="none" w:sz="0" w:space="0" w:color="auto"/>
                                                              </w:divBdr>
                                                              <w:divsChild>
                                                                <w:div w:id="4339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78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pahlavanloo</dc:creator>
  <cp:lastModifiedBy>shabnam pahlavanloo</cp:lastModifiedBy>
  <cp:revision>1</cp:revision>
  <dcterms:created xsi:type="dcterms:W3CDTF">2016-10-19T19:55:00Z</dcterms:created>
  <dcterms:modified xsi:type="dcterms:W3CDTF">2016-10-19T20:05:00Z</dcterms:modified>
</cp:coreProperties>
</file>